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3681" w14:textId="3FF65F3A" w:rsidR="002D5F62" w:rsidRPr="002D5F62" w:rsidRDefault="002D5F62" w:rsidP="00882027">
      <w:pPr>
        <w:rPr>
          <w:rFonts w:cstheme="minorHAnsi"/>
          <w:b/>
          <w:bCs/>
          <w:color w:val="0000FF"/>
          <w:sz w:val="24"/>
          <w:szCs w:val="24"/>
        </w:rPr>
      </w:pPr>
      <w:bookmarkStart w:id="0" w:name="_Hlk90409511"/>
      <w:r w:rsidRPr="002D5F62">
        <w:rPr>
          <w:rFonts w:cstheme="minorHAnsi"/>
          <w:b/>
          <w:bCs/>
          <w:color w:val="0000FF"/>
          <w:sz w:val="24"/>
          <w:szCs w:val="24"/>
        </w:rPr>
        <w:t>Nova web IGaFA</w:t>
      </w:r>
    </w:p>
    <w:p w14:paraId="69AFFA20" w14:textId="03B61742" w:rsidR="002D5F62" w:rsidRPr="002D5F62" w:rsidRDefault="002D5F62" w:rsidP="00882027">
      <w:pPr>
        <w:rPr>
          <w:rFonts w:cstheme="minorHAnsi"/>
          <w:b/>
          <w:bCs/>
          <w:color w:val="0000FF"/>
          <w:sz w:val="24"/>
          <w:szCs w:val="24"/>
        </w:rPr>
      </w:pPr>
      <w:r w:rsidRPr="002D5F62">
        <w:rPr>
          <w:rFonts w:cstheme="minorHAnsi"/>
          <w:b/>
          <w:bCs/>
          <w:color w:val="0000FF"/>
          <w:sz w:val="24"/>
          <w:szCs w:val="24"/>
        </w:rPr>
        <w:t>PEIXES</w:t>
      </w:r>
    </w:p>
    <w:p w14:paraId="186B33BD" w14:textId="77777777" w:rsidR="002D5F62" w:rsidRDefault="002D5F62" w:rsidP="00882027">
      <w:pPr>
        <w:rPr>
          <w:rFonts w:cstheme="minorHAnsi"/>
        </w:rPr>
      </w:pPr>
    </w:p>
    <w:bookmarkEnd w:id="0"/>
    <w:p w14:paraId="62768A13" w14:textId="1D6D3D90" w:rsidR="00882027" w:rsidRPr="00A84173" w:rsidRDefault="00882027" w:rsidP="00D66D12">
      <w:pPr>
        <w:jc w:val="both"/>
        <w:rPr>
          <w:rFonts w:cstheme="minorHAnsi"/>
        </w:rPr>
      </w:pPr>
      <w:r w:rsidRPr="00A84173">
        <w:rPr>
          <w:rFonts w:cstheme="minorHAnsi"/>
        </w:rPr>
        <w:t>A piscicultura (cultivo de peixes) está a experimentar un elevado crecemento a nivel mundial debido, entre outros factores, a que é unha alternativa ao crecente esgotamento das reservas pesqueiras.</w:t>
      </w:r>
      <w:r w:rsidR="00F5513E">
        <w:rPr>
          <w:rFonts w:cstheme="minorHAnsi"/>
        </w:rPr>
        <w:t xml:space="preserve"> </w:t>
      </w:r>
      <w:r w:rsidR="00A84173">
        <w:rPr>
          <w:rFonts w:cstheme="minorHAnsi"/>
        </w:rPr>
        <w:t xml:space="preserve">A nivel europeo hai que destacar que </w:t>
      </w:r>
      <w:r w:rsidRPr="00A84173">
        <w:rPr>
          <w:rFonts w:cstheme="minorHAnsi"/>
          <w:color w:val="060606"/>
          <w:spacing w:val="3"/>
          <w:shd w:val="clear" w:color="auto" w:fill="FFFFFF"/>
        </w:rPr>
        <w:t>España é o Estado membro da Unión Europea (UE) cunha maior produción de produtos acuícolas.</w:t>
      </w:r>
    </w:p>
    <w:p w14:paraId="5061E4DC" w14:textId="1F24321C" w:rsidR="00882027" w:rsidRPr="00A84173" w:rsidRDefault="00A84173" w:rsidP="00D66D12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="00882027" w:rsidRPr="00A84173">
        <w:rPr>
          <w:rFonts w:cstheme="minorHAnsi"/>
        </w:rPr>
        <w:t xml:space="preserve">n España </w:t>
      </w:r>
      <w:r>
        <w:rPr>
          <w:rFonts w:cstheme="minorHAnsi"/>
        </w:rPr>
        <w:t>o</w:t>
      </w:r>
      <w:r w:rsidRPr="00A84173">
        <w:rPr>
          <w:rFonts w:cstheme="minorHAnsi"/>
        </w:rPr>
        <w:t xml:space="preserve"> cultivo de peixes </w:t>
      </w:r>
      <w:r w:rsidR="00882027" w:rsidRPr="00A84173">
        <w:rPr>
          <w:rFonts w:cstheme="minorHAnsi"/>
        </w:rPr>
        <w:t>baséase fundamentalmente no cultivo da robaliza europea</w:t>
      </w:r>
      <w:r w:rsidR="00CF33A2" w:rsidRPr="00A84173">
        <w:rPr>
          <w:rFonts w:cstheme="minorHAnsi"/>
        </w:rPr>
        <w:t xml:space="preserve"> </w:t>
      </w:r>
      <w:r w:rsidR="00CF33A2" w:rsidRPr="00A84173">
        <w:rPr>
          <w:rFonts w:eastAsia="Times New Roman" w:cstheme="minorHAnsi"/>
          <w:bCs/>
          <w:lang w:eastAsia="gl-ES"/>
        </w:rPr>
        <w:t>(</w:t>
      </w:r>
      <w:r w:rsidR="00CF33A2" w:rsidRPr="00A84173">
        <w:rPr>
          <w:rFonts w:eastAsia="Times New Roman" w:cstheme="minorHAnsi"/>
          <w:i/>
          <w:lang w:eastAsia="gl-ES"/>
        </w:rPr>
        <w:t>Dicentrarchus labrax</w:t>
      </w:r>
      <w:r w:rsidR="00CF33A2" w:rsidRPr="00A84173">
        <w:rPr>
          <w:rFonts w:eastAsia="Times New Roman" w:cstheme="minorHAnsi"/>
          <w:lang w:eastAsia="gl-ES"/>
        </w:rPr>
        <w:t>)</w:t>
      </w:r>
      <w:r w:rsidR="00882027" w:rsidRPr="00A84173">
        <w:rPr>
          <w:rFonts w:cstheme="minorHAnsi"/>
        </w:rPr>
        <w:t>, troita arco da vella</w:t>
      </w:r>
      <w:r w:rsidR="00CF33A2" w:rsidRPr="00A84173">
        <w:rPr>
          <w:rFonts w:cstheme="minorHAnsi"/>
        </w:rPr>
        <w:t xml:space="preserve"> </w:t>
      </w:r>
      <w:r w:rsidR="00CF33A2" w:rsidRPr="00A84173">
        <w:rPr>
          <w:rFonts w:eastAsia="Times New Roman" w:cstheme="minorHAnsi"/>
          <w:lang w:eastAsia="gl-ES"/>
        </w:rPr>
        <w:t>(</w:t>
      </w:r>
      <w:r w:rsidR="00CF33A2" w:rsidRPr="00A84173">
        <w:rPr>
          <w:rFonts w:eastAsia="Times New Roman" w:cstheme="minorHAnsi"/>
          <w:i/>
          <w:lang w:eastAsia="gl-ES"/>
        </w:rPr>
        <w:t>Oncorhynchus mykiss</w:t>
      </w:r>
      <w:r w:rsidR="00CF33A2" w:rsidRPr="00A84173">
        <w:rPr>
          <w:rFonts w:eastAsia="Times New Roman" w:cstheme="minorHAnsi"/>
          <w:lang w:eastAsia="gl-ES"/>
        </w:rPr>
        <w:t>)</w:t>
      </w:r>
      <w:r w:rsidR="00882027" w:rsidRPr="00A84173">
        <w:rPr>
          <w:rFonts w:cstheme="minorHAnsi"/>
        </w:rPr>
        <w:t>, rodaballo</w:t>
      </w:r>
      <w:r w:rsidR="00CF33A2" w:rsidRPr="00A84173">
        <w:rPr>
          <w:rFonts w:cstheme="minorHAnsi"/>
        </w:rPr>
        <w:t xml:space="preserve"> </w:t>
      </w:r>
      <w:r w:rsidR="00CF33A2" w:rsidRPr="00A84173">
        <w:rPr>
          <w:rFonts w:eastAsia="Times New Roman" w:cstheme="minorHAnsi"/>
          <w:lang w:eastAsia="gl-ES"/>
        </w:rPr>
        <w:t>(</w:t>
      </w:r>
      <w:r w:rsidR="00CF33A2" w:rsidRPr="00A84173">
        <w:rPr>
          <w:rFonts w:eastAsia="Times New Roman" w:cstheme="minorHAnsi"/>
          <w:i/>
          <w:lang w:eastAsia="gl-ES"/>
        </w:rPr>
        <w:t>Psetta maxima</w:t>
      </w:r>
      <w:r w:rsidR="00CF33A2" w:rsidRPr="00A84173">
        <w:rPr>
          <w:rFonts w:eastAsia="Times New Roman" w:cstheme="minorHAnsi"/>
          <w:lang w:eastAsia="gl-ES"/>
        </w:rPr>
        <w:t>/</w:t>
      </w:r>
      <w:r w:rsidR="00CF33A2" w:rsidRPr="00A84173">
        <w:rPr>
          <w:rFonts w:eastAsia="Times New Roman" w:cstheme="minorHAnsi"/>
          <w:i/>
          <w:lang w:eastAsia="gl-ES"/>
        </w:rPr>
        <w:t>Scophthalmus maximus</w:t>
      </w:r>
      <w:r w:rsidR="00CF33A2" w:rsidRPr="00A84173">
        <w:rPr>
          <w:rFonts w:eastAsia="Times New Roman" w:cstheme="minorHAnsi"/>
          <w:lang w:eastAsia="gl-ES"/>
        </w:rPr>
        <w:t>)</w:t>
      </w:r>
      <w:r w:rsidR="00882027" w:rsidRPr="00A84173">
        <w:rPr>
          <w:rFonts w:cstheme="minorHAnsi"/>
        </w:rPr>
        <w:t>, dourada</w:t>
      </w:r>
      <w:r w:rsidR="00CF33A2" w:rsidRPr="00A84173">
        <w:rPr>
          <w:rFonts w:cstheme="minorHAnsi"/>
        </w:rPr>
        <w:t xml:space="preserve"> </w:t>
      </w:r>
      <w:r w:rsidR="00CF33A2" w:rsidRPr="00A84173">
        <w:rPr>
          <w:rFonts w:eastAsia="Times New Roman" w:cstheme="minorHAnsi"/>
          <w:lang w:eastAsia="gl-ES"/>
        </w:rPr>
        <w:t>(</w:t>
      </w:r>
      <w:r w:rsidR="00CF33A2" w:rsidRPr="00A84173">
        <w:rPr>
          <w:rFonts w:eastAsia="Times New Roman" w:cstheme="minorHAnsi"/>
          <w:i/>
          <w:lang w:eastAsia="gl-ES"/>
        </w:rPr>
        <w:t>Sparus auratus</w:t>
      </w:r>
      <w:r w:rsidR="00CF33A2" w:rsidRPr="00A84173">
        <w:rPr>
          <w:rFonts w:eastAsia="Times New Roman" w:cstheme="minorHAnsi"/>
          <w:lang w:eastAsia="gl-ES"/>
        </w:rPr>
        <w:t>)</w:t>
      </w:r>
      <w:r w:rsidR="00CF33A2" w:rsidRPr="00A84173">
        <w:rPr>
          <w:rFonts w:cstheme="minorHAnsi"/>
        </w:rPr>
        <w:t xml:space="preserve">, corvina </w:t>
      </w:r>
      <w:r w:rsidR="00CF33A2" w:rsidRPr="00A84173">
        <w:rPr>
          <w:rFonts w:eastAsia="Times New Roman" w:cstheme="minorHAnsi"/>
          <w:lang w:eastAsia="gl-ES"/>
        </w:rPr>
        <w:t>(</w:t>
      </w:r>
      <w:r w:rsidR="00CF33A2" w:rsidRPr="00A84173">
        <w:rPr>
          <w:rFonts w:eastAsia="Times New Roman" w:cstheme="minorHAnsi"/>
          <w:i/>
          <w:lang w:eastAsia="gl-ES"/>
        </w:rPr>
        <w:t>Argyrosomus regius</w:t>
      </w:r>
      <w:r w:rsidR="00CF33A2" w:rsidRPr="00A84173">
        <w:rPr>
          <w:rFonts w:eastAsia="Times New Roman" w:cstheme="minorHAnsi"/>
          <w:lang w:eastAsia="gl-ES"/>
        </w:rPr>
        <w:t xml:space="preserve">) </w:t>
      </w:r>
      <w:r w:rsidR="00CF33A2" w:rsidRPr="00A84173">
        <w:rPr>
          <w:rFonts w:cstheme="minorHAnsi"/>
        </w:rPr>
        <w:t>e linguado senegalés (Solea senegalensis)</w:t>
      </w:r>
      <w:r w:rsidR="00882027" w:rsidRPr="00A84173">
        <w:rPr>
          <w:rFonts w:cstheme="minorHAnsi"/>
        </w:rPr>
        <w:t xml:space="preserve"> cultivándose tamén, aínda que en menor proporción, a </w:t>
      </w:r>
      <w:r w:rsidR="007D6BC9" w:rsidRPr="00A84173">
        <w:rPr>
          <w:rFonts w:cstheme="minorHAnsi"/>
        </w:rPr>
        <w:t>seriola (</w:t>
      </w:r>
      <w:r w:rsidR="007D6BC9" w:rsidRPr="00A84173">
        <w:rPr>
          <w:rFonts w:cstheme="minorHAnsi"/>
          <w:i/>
          <w:iCs/>
        </w:rPr>
        <w:t>Seriola dumerili</w:t>
      </w:r>
      <w:r w:rsidR="007D6BC9" w:rsidRPr="00A84173">
        <w:rPr>
          <w:rFonts w:cstheme="minorHAnsi"/>
        </w:rPr>
        <w:t xml:space="preserve">) </w:t>
      </w:r>
      <w:r w:rsidR="00882027" w:rsidRPr="00A84173">
        <w:rPr>
          <w:rFonts w:cstheme="minorHAnsi"/>
        </w:rPr>
        <w:t>anguía europea</w:t>
      </w:r>
      <w:r w:rsidR="00CF33A2" w:rsidRPr="00A84173">
        <w:rPr>
          <w:rFonts w:cstheme="minorHAnsi"/>
        </w:rPr>
        <w:t xml:space="preserve"> (</w:t>
      </w:r>
      <w:r w:rsidR="00CF33A2" w:rsidRPr="00A84173">
        <w:rPr>
          <w:rFonts w:cstheme="minorHAnsi"/>
          <w:i/>
          <w:iCs/>
        </w:rPr>
        <w:t>Anguilla anguilla</w:t>
      </w:r>
      <w:r w:rsidR="00CF33A2" w:rsidRPr="00A84173">
        <w:rPr>
          <w:rFonts w:cstheme="minorHAnsi"/>
        </w:rPr>
        <w:t>)</w:t>
      </w:r>
      <w:r w:rsidR="00882027" w:rsidRPr="00A84173">
        <w:rPr>
          <w:rFonts w:cstheme="minorHAnsi"/>
        </w:rPr>
        <w:t xml:space="preserve">, salmón do Atlántico </w:t>
      </w:r>
      <w:r w:rsidR="00CF33A2" w:rsidRPr="00A84173">
        <w:rPr>
          <w:rFonts w:cstheme="minorHAnsi"/>
        </w:rPr>
        <w:t>(</w:t>
      </w:r>
      <w:r w:rsidR="00CF33A2" w:rsidRPr="00A84173">
        <w:rPr>
          <w:rFonts w:cstheme="minorHAnsi"/>
          <w:i/>
          <w:iCs/>
        </w:rPr>
        <w:t>Salmo salar</w:t>
      </w:r>
      <w:r w:rsidR="00CF33A2" w:rsidRPr="00A84173">
        <w:rPr>
          <w:rFonts w:cstheme="minorHAnsi"/>
        </w:rPr>
        <w:t>)</w:t>
      </w:r>
      <w:r w:rsidR="007D6BC9" w:rsidRPr="00A84173">
        <w:rPr>
          <w:rFonts w:cstheme="minorHAnsi"/>
        </w:rPr>
        <w:t xml:space="preserve">, </w:t>
      </w:r>
      <w:r w:rsidR="005114EC" w:rsidRPr="00A84173">
        <w:rPr>
          <w:rFonts w:cstheme="minorHAnsi"/>
        </w:rPr>
        <w:t>sollo rei do Adriático (</w:t>
      </w:r>
      <w:r w:rsidR="005114EC" w:rsidRPr="00A84173">
        <w:rPr>
          <w:rFonts w:cstheme="minorHAnsi"/>
          <w:i/>
          <w:iCs/>
        </w:rPr>
        <w:t>Acipenser naccarii</w:t>
      </w:r>
      <w:r w:rsidR="005114EC" w:rsidRPr="00A84173">
        <w:rPr>
          <w:rFonts w:cstheme="minorHAnsi"/>
        </w:rPr>
        <w:t>), sollo rei siberiano (</w:t>
      </w:r>
      <w:r w:rsidR="005114EC" w:rsidRPr="00A84173">
        <w:rPr>
          <w:rFonts w:cstheme="minorHAnsi"/>
          <w:i/>
          <w:iCs/>
        </w:rPr>
        <w:t>Acipenser baerii</w:t>
      </w:r>
      <w:r w:rsidR="005114EC" w:rsidRPr="00A84173">
        <w:rPr>
          <w:rFonts w:cstheme="minorHAnsi"/>
        </w:rPr>
        <w:t>)</w:t>
      </w:r>
      <w:r w:rsidR="001A0C3F">
        <w:rPr>
          <w:rFonts w:cstheme="minorHAnsi"/>
        </w:rPr>
        <w:t xml:space="preserve"> e</w:t>
      </w:r>
      <w:r w:rsidR="005114EC" w:rsidRPr="00A84173">
        <w:rPr>
          <w:rFonts w:cstheme="minorHAnsi"/>
        </w:rPr>
        <w:t xml:space="preserve"> </w:t>
      </w:r>
      <w:r w:rsidR="007D6BC9" w:rsidRPr="00A84173">
        <w:rPr>
          <w:rFonts w:cstheme="minorHAnsi"/>
        </w:rPr>
        <w:t>tenca (</w:t>
      </w:r>
      <w:r w:rsidR="007D6BC9" w:rsidRPr="00A84173">
        <w:rPr>
          <w:rFonts w:cstheme="minorHAnsi"/>
          <w:i/>
          <w:iCs/>
        </w:rPr>
        <w:t>Tinca tinca</w:t>
      </w:r>
      <w:r w:rsidR="007D6BC9" w:rsidRPr="00A84173">
        <w:rPr>
          <w:rFonts w:cstheme="minorHAnsi"/>
        </w:rPr>
        <w:t>)</w:t>
      </w:r>
      <w:r w:rsidR="00882027" w:rsidRPr="00A84173">
        <w:rPr>
          <w:rFonts w:cstheme="minorHAnsi"/>
        </w:rPr>
        <w:t xml:space="preserve">. Tampouco podemos esquecer unha actividade de gran impacto económico como é o engorde ("engraxamento") do atún vermello </w:t>
      </w:r>
      <w:r w:rsidR="00CF33A2" w:rsidRPr="00A84173">
        <w:rPr>
          <w:rFonts w:cstheme="minorHAnsi"/>
        </w:rPr>
        <w:t>(</w:t>
      </w:r>
      <w:r w:rsidR="00CF33A2" w:rsidRPr="00A84173">
        <w:rPr>
          <w:rFonts w:cstheme="minorHAnsi"/>
          <w:i/>
          <w:iCs/>
        </w:rPr>
        <w:t>Thunnus thynnus</w:t>
      </w:r>
      <w:r w:rsidR="00CF33A2" w:rsidRPr="00A84173">
        <w:rPr>
          <w:rFonts w:cstheme="minorHAnsi"/>
        </w:rPr>
        <w:t xml:space="preserve">) </w:t>
      </w:r>
      <w:r w:rsidR="00882027" w:rsidRPr="00A84173">
        <w:rPr>
          <w:rFonts w:cstheme="minorHAnsi"/>
        </w:rPr>
        <w:t xml:space="preserve">na costa </w:t>
      </w:r>
      <w:r w:rsidR="005114EC" w:rsidRPr="00A84173">
        <w:rPr>
          <w:rFonts w:cstheme="minorHAnsi"/>
        </w:rPr>
        <w:t>mediterránea</w:t>
      </w:r>
      <w:r w:rsidR="00882027" w:rsidRPr="00A84173">
        <w:rPr>
          <w:rFonts w:cstheme="minorHAnsi"/>
        </w:rPr>
        <w:t xml:space="preserve">. </w:t>
      </w:r>
    </w:p>
    <w:p w14:paraId="5F07AF1B" w14:textId="69994549" w:rsidR="00F5513E" w:rsidRDefault="00882027" w:rsidP="00D66D12">
      <w:pPr>
        <w:jc w:val="both"/>
        <w:rPr>
          <w:rFonts w:cstheme="minorHAnsi"/>
        </w:rPr>
      </w:pPr>
      <w:r w:rsidRPr="00A84173">
        <w:rPr>
          <w:rFonts w:cstheme="minorHAnsi"/>
        </w:rPr>
        <w:t xml:space="preserve">Actualmente Galicia é o principal produtor </w:t>
      </w:r>
      <w:r w:rsidR="005114EC" w:rsidRPr="00A84173">
        <w:rPr>
          <w:rFonts w:cstheme="minorHAnsi"/>
        </w:rPr>
        <w:t>europeo</w:t>
      </w:r>
      <w:r w:rsidRPr="00A84173">
        <w:rPr>
          <w:rFonts w:cstheme="minorHAnsi"/>
        </w:rPr>
        <w:t xml:space="preserve"> de rodaballo</w:t>
      </w:r>
      <w:r w:rsidR="00F5513E">
        <w:rPr>
          <w:rFonts w:cstheme="minorHAnsi"/>
        </w:rPr>
        <w:t xml:space="preserve"> e un dos principais </w:t>
      </w:r>
      <w:r w:rsidR="00097802">
        <w:rPr>
          <w:rFonts w:cstheme="minorHAnsi"/>
        </w:rPr>
        <w:t>produtores</w:t>
      </w:r>
      <w:r w:rsidR="00F5513E">
        <w:rPr>
          <w:rFonts w:cstheme="minorHAnsi"/>
        </w:rPr>
        <w:t xml:space="preserve"> nacionais de linguado.</w:t>
      </w:r>
      <w:r w:rsidR="005114EC" w:rsidRPr="00A84173">
        <w:rPr>
          <w:rFonts w:cstheme="minorHAnsi"/>
        </w:rPr>
        <w:t xml:space="preserve"> </w:t>
      </w:r>
      <w:r w:rsidR="00F5513E">
        <w:rPr>
          <w:rFonts w:cstheme="minorHAnsi"/>
        </w:rPr>
        <w:t xml:space="preserve">Tamén hai que subliñar que </w:t>
      </w:r>
      <w:r w:rsidR="00F5513E" w:rsidRPr="00A84173">
        <w:rPr>
          <w:rFonts w:cstheme="minorHAnsi"/>
        </w:rPr>
        <w:t xml:space="preserve">Galicia foi a única zona do mundo </w:t>
      </w:r>
      <w:r w:rsidR="00F5513E">
        <w:rPr>
          <w:rFonts w:cstheme="minorHAnsi"/>
        </w:rPr>
        <w:t xml:space="preserve">na </w:t>
      </w:r>
      <w:r w:rsidR="00F5513E" w:rsidRPr="00A84173">
        <w:rPr>
          <w:rFonts w:cstheme="minorHAnsi"/>
        </w:rPr>
        <w:t xml:space="preserve">que </w:t>
      </w:r>
      <w:r w:rsidR="00F5513E">
        <w:rPr>
          <w:rFonts w:cstheme="minorHAnsi"/>
        </w:rPr>
        <w:t xml:space="preserve">se </w:t>
      </w:r>
      <w:r w:rsidR="00F5513E" w:rsidRPr="00A84173">
        <w:rPr>
          <w:rFonts w:cstheme="minorHAnsi"/>
        </w:rPr>
        <w:t>cultivou ollomol (</w:t>
      </w:r>
      <w:r w:rsidR="00F5513E" w:rsidRPr="00A84173">
        <w:rPr>
          <w:rFonts w:cstheme="minorHAnsi"/>
          <w:i/>
          <w:iCs/>
        </w:rPr>
        <w:t>Pagellus bogaraveo</w:t>
      </w:r>
      <w:r w:rsidR="00F5513E" w:rsidRPr="00A84173">
        <w:rPr>
          <w:rFonts w:cstheme="minorHAnsi"/>
        </w:rPr>
        <w:t>) e abadeixo</w:t>
      </w:r>
      <w:r w:rsidR="00F5513E">
        <w:rPr>
          <w:rFonts w:cstheme="minorHAnsi"/>
        </w:rPr>
        <w:t xml:space="preserve"> do Atlántico</w:t>
      </w:r>
      <w:r w:rsidR="00F5513E" w:rsidRPr="00A84173">
        <w:rPr>
          <w:rFonts w:cstheme="minorHAnsi"/>
        </w:rPr>
        <w:t xml:space="preserve"> (</w:t>
      </w:r>
      <w:r w:rsidR="00F5513E" w:rsidRPr="00A84173">
        <w:rPr>
          <w:rFonts w:cstheme="minorHAnsi"/>
          <w:i/>
          <w:iCs/>
        </w:rPr>
        <w:t>Pollachius pollachius</w:t>
      </w:r>
      <w:r w:rsidR="00F5513E" w:rsidRPr="00A84173">
        <w:rPr>
          <w:rFonts w:cstheme="minorHAnsi"/>
        </w:rPr>
        <w:t>).</w:t>
      </w:r>
    </w:p>
    <w:p w14:paraId="6C74EC1E" w14:textId="3164443A" w:rsidR="00F5513E" w:rsidRDefault="00882027" w:rsidP="00D66D12">
      <w:pPr>
        <w:jc w:val="both"/>
        <w:rPr>
          <w:rFonts w:cstheme="minorHAnsi"/>
        </w:rPr>
      </w:pPr>
      <w:r w:rsidRPr="00A84173">
        <w:rPr>
          <w:rFonts w:cstheme="minorHAnsi"/>
        </w:rPr>
        <w:t>Ademais, Galicia é o segundo produtor nacional de troita arco da vella (con aproximadamente a terceira parte da produción española) así como o primeiro produtor nacional de ovos embrionados de</w:t>
      </w:r>
      <w:r w:rsidR="00097802">
        <w:rPr>
          <w:rFonts w:cstheme="minorHAnsi"/>
        </w:rPr>
        <w:t>sta especie</w:t>
      </w:r>
      <w:r w:rsidRPr="00A84173">
        <w:rPr>
          <w:rFonts w:cstheme="minorHAnsi"/>
        </w:rPr>
        <w:t xml:space="preserve">. </w:t>
      </w:r>
    </w:p>
    <w:p w14:paraId="5695B126" w14:textId="09C0AB9C" w:rsidR="00882027" w:rsidRPr="00A84173" w:rsidRDefault="00882027" w:rsidP="00D66D12">
      <w:pPr>
        <w:jc w:val="both"/>
        <w:rPr>
          <w:rFonts w:cstheme="minorHAnsi"/>
        </w:rPr>
      </w:pPr>
      <w:r w:rsidRPr="00A84173">
        <w:rPr>
          <w:rFonts w:cstheme="minorHAnsi"/>
        </w:rPr>
        <w:t xml:space="preserve">En Galicia hai máis dunha vintena de criadeiros e plantas de engorde de peixes mariños, moitos delas pertencentes a grandes grupos empresariais </w:t>
      </w:r>
      <w:r w:rsidR="00965B46">
        <w:rPr>
          <w:rFonts w:cstheme="minorHAnsi"/>
        </w:rPr>
        <w:t>do sector</w:t>
      </w:r>
      <w:r w:rsidRPr="00A84173">
        <w:rPr>
          <w:rFonts w:cstheme="minorHAnsi"/>
        </w:rPr>
        <w:t>.</w:t>
      </w:r>
      <w:r w:rsidR="0069692E" w:rsidRPr="0069692E">
        <w:rPr>
          <w:rFonts w:cstheme="minorHAnsi"/>
        </w:rPr>
        <w:t xml:space="preserve"> </w:t>
      </w:r>
      <w:r w:rsidR="0069692E" w:rsidRPr="00A84173">
        <w:rPr>
          <w:rFonts w:cstheme="minorHAnsi"/>
        </w:rPr>
        <w:t xml:space="preserve">Galicia é </w:t>
      </w:r>
      <w:r w:rsidR="0069692E">
        <w:rPr>
          <w:rFonts w:cstheme="minorHAnsi"/>
        </w:rPr>
        <w:t>tamén un</w:t>
      </w:r>
      <w:r w:rsidR="0069692E" w:rsidRPr="00A84173">
        <w:rPr>
          <w:rFonts w:cstheme="minorHAnsi"/>
        </w:rPr>
        <w:t xml:space="preserve"> referente </w:t>
      </w:r>
      <w:r w:rsidR="0069692E">
        <w:rPr>
          <w:rFonts w:cstheme="minorHAnsi"/>
        </w:rPr>
        <w:t>no</w:t>
      </w:r>
      <w:r w:rsidR="0069692E" w:rsidRPr="00A84173">
        <w:rPr>
          <w:rFonts w:cstheme="minorHAnsi"/>
        </w:rPr>
        <w:t xml:space="preserve"> número de centros e persoas dedicadas á formación e investigación dentro do campo da acuicultura.</w:t>
      </w:r>
    </w:p>
    <w:p w14:paraId="4200895C" w14:textId="039ED951" w:rsidR="00882027" w:rsidRPr="00A84173" w:rsidRDefault="00882027" w:rsidP="00D66D12">
      <w:pPr>
        <w:jc w:val="both"/>
        <w:rPr>
          <w:rFonts w:cstheme="minorHAnsi"/>
        </w:rPr>
      </w:pPr>
      <w:r w:rsidRPr="00A84173">
        <w:rPr>
          <w:rFonts w:cstheme="minorHAnsi"/>
        </w:rPr>
        <w:t xml:space="preserve">Os postos de traballo máis relevantes directamente relacionados co módulo de </w:t>
      </w:r>
      <w:r w:rsidR="00965B46">
        <w:rPr>
          <w:rFonts w:cstheme="minorHAnsi"/>
        </w:rPr>
        <w:t>“</w:t>
      </w:r>
      <w:r w:rsidRPr="006C287D">
        <w:rPr>
          <w:rFonts w:cstheme="minorHAnsi"/>
          <w:b/>
          <w:bCs/>
        </w:rPr>
        <w:t xml:space="preserve">Técnicas e Xestión da </w:t>
      </w:r>
      <w:r w:rsidR="007256AA" w:rsidRPr="006C287D">
        <w:rPr>
          <w:rFonts w:cstheme="minorHAnsi"/>
          <w:b/>
          <w:bCs/>
        </w:rPr>
        <w:t>produción</w:t>
      </w:r>
      <w:r w:rsidRPr="006C287D">
        <w:rPr>
          <w:rFonts w:cstheme="minorHAnsi"/>
          <w:b/>
          <w:bCs/>
        </w:rPr>
        <w:t xml:space="preserve"> de Peixes</w:t>
      </w:r>
      <w:r w:rsidR="00965B46">
        <w:rPr>
          <w:rFonts w:cstheme="minorHAnsi"/>
        </w:rPr>
        <w:t>”</w:t>
      </w:r>
      <w:r w:rsidRPr="00A84173">
        <w:rPr>
          <w:rFonts w:cstheme="minorHAnsi"/>
        </w:rPr>
        <w:t xml:space="preserve"> son: técnicos de criadeiros e plantas de engorde de peixes, piscifactorías de auga doce, grandes acuarios, laboratorios</w:t>
      </w:r>
      <w:r w:rsidR="00097802">
        <w:rPr>
          <w:rFonts w:cstheme="minorHAnsi"/>
        </w:rPr>
        <w:t>,</w:t>
      </w:r>
      <w:r w:rsidRPr="00A84173">
        <w:rPr>
          <w:rFonts w:cstheme="minorHAnsi"/>
        </w:rPr>
        <w:t xml:space="preserve"> centros I+D+</w:t>
      </w:r>
      <w:r w:rsidR="00097802">
        <w:rPr>
          <w:rFonts w:cstheme="minorHAnsi"/>
        </w:rPr>
        <w:t>i</w:t>
      </w:r>
      <w:r w:rsidRPr="00A84173">
        <w:rPr>
          <w:rFonts w:cstheme="minorHAnsi"/>
        </w:rPr>
        <w:t xml:space="preserve"> de empresas e centros de investigación relacionadas con traballos piscícolas, etc. </w:t>
      </w:r>
    </w:p>
    <w:p w14:paraId="3F57349A" w14:textId="77777777" w:rsidR="0069692E" w:rsidRDefault="00882027" w:rsidP="00D66D12">
      <w:pPr>
        <w:jc w:val="both"/>
        <w:rPr>
          <w:rFonts w:cstheme="minorHAnsi"/>
        </w:rPr>
      </w:pPr>
      <w:r w:rsidRPr="00A84173">
        <w:rPr>
          <w:rFonts w:cstheme="minorHAnsi"/>
        </w:rPr>
        <w:t xml:space="preserve">Dentro do cultivo de peixes </w:t>
      </w:r>
      <w:r w:rsidR="00097802">
        <w:rPr>
          <w:rFonts w:cstheme="minorHAnsi"/>
        </w:rPr>
        <w:t>cabe</w:t>
      </w:r>
      <w:r w:rsidRPr="00A84173">
        <w:rPr>
          <w:rFonts w:cstheme="minorHAnsi"/>
        </w:rPr>
        <w:t xml:space="preserve"> destacar que as principais empresas do sector de cultivo de rodaballo en Galicia teñen no seu </w:t>
      </w:r>
      <w:r w:rsidR="00965B46">
        <w:rPr>
          <w:rFonts w:cstheme="minorHAnsi"/>
        </w:rPr>
        <w:t xml:space="preserve">cadro de </w:t>
      </w:r>
      <w:r w:rsidRPr="00A84173">
        <w:rPr>
          <w:rFonts w:cstheme="minorHAnsi"/>
        </w:rPr>
        <w:t xml:space="preserve">persoal </w:t>
      </w:r>
      <w:r w:rsidR="00D66D12">
        <w:rPr>
          <w:rFonts w:cstheme="minorHAnsi"/>
        </w:rPr>
        <w:t>titulados/as</w:t>
      </w:r>
      <w:r w:rsidRPr="00A84173">
        <w:rPr>
          <w:rFonts w:cstheme="minorHAnsi"/>
        </w:rPr>
        <w:t xml:space="preserve"> </w:t>
      </w:r>
      <w:r w:rsidR="003636B4">
        <w:rPr>
          <w:rFonts w:cstheme="minorHAnsi"/>
        </w:rPr>
        <w:t>no</w:t>
      </w:r>
      <w:r w:rsidRPr="00A84173">
        <w:rPr>
          <w:rFonts w:cstheme="minorHAnsi"/>
        </w:rPr>
        <w:t xml:space="preserve"> IG</w:t>
      </w:r>
      <w:r w:rsidR="004B3D9A">
        <w:rPr>
          <w:rFonts w:cstheme="minorHAnsi"/>
        </w:rPr>
        <w:t>a</w:t>
      </w:r>
      <w:r w:rsidRPr="00A84173">
        <w:rPr>
          <w:rFonts w:cstheme="minorHAnsi"/>
        </w:rPr>
        <w:t xml:space="preserve">FA. No resto do estado español as colocacións no sector céntranse en criadeiros e gaiolas de engorde de </w:t>
      </w:r>
      <w:r w:rsidR="00A84173" w:rsidRPr="00A84173">
        <w:rPr>
          <w:rFonts w:cstheme="minorHAnsi"/>
        </w:rPr>
        <w:t xml:space="preserve">robaliza europea e </w:t>
      </w:r>
      <w:r w:rsidRPr="00A84173">
        <w:rPr>
          <w:rFonts w:cstheme="minorHAnsi"/>
        </w:rPr>
        <w:t xml:space="preserve">dourada así como nos grandes acuarios (Madrid, </w:t>
      </w:r>
      <w:r w:rsidR="00A84173" w:rsidRPr="00A84173">
        <w:rPr>
          <w:rFonts w:cstheme="minorHAnsi"/>
        </w:rPr>
        <w:t xml:space="preserve">Xixón, </w:t>
      </w:r>
      <w:r w:rsidRPr="00A84173">
        <w:rPr>
          <w:rFonts w:cstheme="minorHAnsi"/>
        </w:rPr>
        <w:t xml:space="preserve"> San Sebastián, </w:t>
      </w:r>
      <w:r w:rsidR="00A84173" w:rsidRPr="00A84173">
        <w:rPr>
          <w:rFonts w:cstheme="minorHAnsi"/>
        </w:rPr>
        <w:t xml:space="preserve">Barcelona, </w:t>
      </w:r>
      <w:r w:rsidRPr="00A84173">
        <w:rPr>
          <w:rFonts w:cstheme="minorHAnsi"/>
        </w:rPr>
        <w:t xml:space="preserve">Valencia, </w:t>
      </w:r>
      <w:r w:rsidR="00A84173" w:rsidRPr="00A84173">
        <w:rPr>
          <w:rFonts w:cstheme="minorHAnsi"/>
        </w:rPr>
        <w:t>Sevilla, Santa Cruz de Tenerife, As Palmas, etc</w:t>
      </w:r>
      <w:r w:rsidRPr="00A84173">
        <w:rPr>
          <w:rFonts w:cstheme="minorHAnsi"/>
        </w:rPr>
        <w:t>).</w:t>
      </w:r>
    </w:p>
    <w:p w14:paraId="217542D8" w14:textId="7489369B" w:rsidR="0026586C" w:rsidRPr="00A84173" w:rsidRDefault="00882027" w:rsidP="00D66D12">
      <w:pPr>
        <w:jc w:val="both"/>
        <w:rPr>
          <w:rFonts w:cstheme="minorHAnsi"/>
        </w:rPr>
      </w:pPr>
      <w:r w:rsidRPr="00A84173">
        <w:rPr>
          <w:rFonts w:cstheme="minorHAnsi"/>
        </w:rPr>
        <w:t xml:space="preserve">Para favorecer o dinamismo sectorial e a tendencia de crecemento que ten a piscicultura é imprescindible que o nivel de coñecementos e a formación técnica dos piscicultores sexa cada vez </w:t>
      </w:r>
      <w:r w:rsidR="00644251">
        <w:rPr>
          <w:rFonts w:cstheme="minorHAnsi"/>
        </w:rPr>
        <w:t xml:space="preserve">o </w:t>
      </w:r>
      <w:r w:rsidRPr="00A84173">
        <w:rPr>
          <w:rFonts w:cstheme="minorHAnsi"/>
        </w:rPr>
        <w:t xml:space="preserve">máis amplo </w:t>
      </w:r>
      <w:r w:rsidR="00644251">
        <w:rPr>
          <w:rFonts w:cstheme="minorHAnsi"/>
        </w:rPr>
        <w:t xml:space="preserve">e actualizado posible </w:t>
      </w:r>
      <w:r w:rsidR="00A84173" w:rsidRPr="00A84173">
        <w:rPr>
          <w:rFonts w:cstheme="minorHAnsi"/>
        </w:rPr>
        <w:t>e es</w:t>
      </w:r>
      <w:r w:rsidR="00644251">
        <w:rPr>
          <w:rFonts w:cstheme="minorHAnsi"/>
        </w:rPr>
        <w:t>a</w:t>
      </w:r>
      <w:r w:rsidR="00A84173" w:rsidRPr="00A84173">
        <w:rPr>
          <w:rFonts w:cstheme="minorHAnsi"/>
        </w:rPr>
        <w:t xml:space="preserve"> é precisamente </w:t>
      </w:r>
      <w:r w:rsidR="004B3D9A">
        <w:rPr>
          <w:rFonts w:cstheme="minorHAnsi"/>
        </w:rPr>
        <w:t xml:space="preserve">unha das </w:t>
      </w:r>
      <w:r w:rsidR="00C97C18">
        <w:rPr>
          <w:rFonts w:cstheme="minorHAnsi"/>
        </w:rPr>
        <w:t xml:space="preserve">principais </w:t>
      </w:r>
      <w:r w:rsidR="004B3D9A">
        <w:rPr>
          <w:rFonts w:cstheme="minorHAnsi"/>
        </w:rPr>
        <w:t>metas do</w:t>
      </w:r>
      <w:r w:rsidR="00A84173" w:rsidRPr="00A84173">
        <w:rPr>
          <w:rFonts w:cstheme="minorHAnsi"/>
        </w:rPr>
        <w:t xml:space="preserve"> profesorado </w:t>
      </w:r>
      <w:r w:rsidR="00965B46">
        <w:rPr>
          <w:rFonts w:cstheme="minorHAnsi"/>
        </w:rPr>
        <w:t>deste centro.</w:t>
      </w:r>
    </w:p>
    <w:sectPr w:rsidR="0026586C" w:rsidRPr="00A84173" w:rsidSect="00094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A3"/>
    <w:rsid w:val="00094679"/>
    <w:rsid w:val="00097802"/>
    <w:rsid w:val="001A0C3F"/>
    <w:rsid w:val="0026586C"/>
    <w:rsid w:val="002D5F62"/>
    <w:rsid w:val="003636B4"/>
    <w:rsid w:val="004B3D9A"/>
    <w:rsid w:val="005114EC"/>
    <w:rsid w:val="00644251"/>
    <w:rsid w:val="0069692E"/>
    <w:rsid w:val="006C287D"/>
    <w:rsid w:val="007256AA"/>
    <w:rsid w:val="007D6BC9"/>
    <w:rsid w:val="00882027"/>
    <w:rsid w:val="009142A3"/>
    <w:rsid w:val="00965B46"/>
    <w:rsid w:val="009F669C"/>
    <w:rsid w:val="00A84173"/>
    <w:rsid w:val="00B8477E"/>
    <w:rsid w:val="00C97C18"/>
    <w:rsid w:val="00CF33A2"/>
    <w:rsid w:val="00D13BC1"/>
    <w:rsid w:val="00D66D12"/>
    <w:rsid w:val="00F5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FD54"/>
  <w15:chartTrackingRefBased/>
  <w15:docId w15:val="{569B9A44-AC7C-4A85-B1ED-0322CED3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 Fer</dc:creator>
  <cp:keywords/>
  <dc:description/>
  <cp:lastModifiedBy>Ber Fer</cp:lastModifiedBy>
  <cp:revision>5</cp:revision>
  <dcterms:created xsi:type="dcterms:W3CDTF">2021-12-30T19:09:00Z</dcterms:created>
  <dcterms:modified xsi:type="dcterms:W3CDTF">2021-12-30T19:18:00Z</dcterms:modified>
</cp:coreProperties>
</file>