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BF" w:rsidRDefault="008A353E">
      <w:pPr>
        <w:rPr>
          <w:lang w:val="es-ES"/>
        </w:rPr>
      </w:pPr>
      <w:r>
        <w:rPr>
          <w:lang w:val="es-ES"/>
        </w:rPr>
        <w:t>PRÁCTICA DE 4º: BIOQUÍMICA</w:t>
      </w:r>
    </w:p>
    <w:p w:rsidR="008A353E" w:rsidRPr="00CA1280" w:rsidRDefault="008A353E">
      <w:pPr>
        <w:rPr>
          <w:b/>
          <w:lang w:val="es-ES"/>
        </w:rPr>
      </w:pPr>
      <w:proofErr w:type="spellStart"/>
      <w:r w:rsidRPr="00CA1280">
        <w:rPr>
          <w:b/>
          <w:lang w:val="es-ES"/>
        </w:rPr>
        <w:t>Obxectivos</w:t>
      </w:r>
      <w:proofErr w:type="spellEnd"/>
      <w:r w:rsidRPr="00CA1280">
        <w:rPr>
          <w:b/>
          <w:lang w:val="es-ES"/>
        </w:rPr>
        <w:t>:</w:t>
      </w:r>
    </w:p>
    <w:p w:rsidR="008A353E" w:rsidRDefault="008A353E" w:rsidP="008A353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Identificar propiedades  sensitivas dos </w:t>
      </w:r>
      <w:proofErr w:type="spellStart"/>
      <w:r>
        <w:rPr>
          <w:lang w:val="es-ES"/>
        </w:rPr>
        <w:t>glícidos</w:t>
      </w:r>
      <w:proofErr w:type="spellEnd"/>
    </w:p>
    <w:p w:rsidR="008A353E" w:rsidRDefault="008A353E" w:rsidP="008A353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Diferenciar entre </w:t>
      </w:r>
      <w:proofErr w:type="spellStart"/>
      <w:r>
        <w:rPr>
          <w:lang w:val="es-ES"/>
        </w:rPr>
        <w:t>glícidos</w:t>
      </w:r>
      <w:proofErr w:type="spellEnd"/>
      <w:r>
        <w:rPr>
          <w:lang w:val="es-ES"/>
        </w:rPr>
        <w:t xml:space="preserve"> que son positivos á reacción de </w:t>
      </w:r>
      <w:proofErr w:type="spellStart"/>
      <w:r>
        <w:rPr>
          <w:lang w:val="es-ES"/>
        </w:rPr>
        <w:t>Fehling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daqueles</w:t>
      </w:r>
      <w:proofErr w:type="spellEnd"/>
      <w:r>
        <w:rPr>
          <w:lang w:val="es-ES"/>
        </w:rPr>
        <w:t xml:space="preserve"> que non o son</w:t>
      </w:r>
    </w:p>
    <w:p w:rsidR="008A353E" w:rsidRDefault="008A353E" w:rsidP="008A353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Evidenciar a </w:t>
      </w:r>
      <w:proofErr w:type="spellStart"/>
      <w:r>
        <w:rPr>
          <w:lang w:val="es-ES"/>
        </w:rPr>
        <w:t>insolubilidade</w:t>
      </w:r>
      <w:proofErr w:type="spellEnd"/>
      <w:r>
        <w:rPr>
          <w:lang w:val="es-ES"/>
        </w:rPr>
        <w:t xml:space="preserve"> dos lípidos  </w:t>
      </w:r>
      <w:proofErr w:type="spellStart"/>
      <w:r>
        <w:rPr>
          <w:lang w:val="es-ES"/>
        </w:rPr>
        <w:t>na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auga</w:t>
      </w:r>
      <w:proofErr w:type="spellEnd"/>
    </w:p>
    <w:p w:rsidR="008A353E" w:rsidRDefault="008A353E" w:rsidP="008A353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Definir a </w:t>
      </w:r>
      <w:proofErr w:type="spellStart"/>
      <w:r>
        <w:rPr>
          <w:lang w:val="es-ES"/>
        </w:rPr>
        <w:t>actividade</w:t>
      </w:r>
      <w:proofErr w:type="spellEnd"/>
      <w:r>
        <w:rPr>
          <w:lang w:val="es-ES"/>
        </w:rPr>
        <w:t xml:space="preserve"> do </w:t>
      </w:r>
      <w:proofErr w:type="spellStart"/>
      <w:r>
        <w:rPr>
          <w:lang w:val="es-ES"/>
        </w:rPr>
        <w:t>xabón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nas</w:t>
      </w:r>
      <w:proofErr w:type="spellEnd"/>
      <w:r>
        <w:rPr>
          <w:lang w:val="es-ES"/>
        </w:rPr>
        <w:t xml:space="preserve"> micelas</w:t>
      </w:r>
    </w:p>
    <w:p w:rsidR="008A353E" w:rsidRDefault="008A353E" w:rsidP="008A353E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Recoñecer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solubilidade</w:t>
      </w:r>
      <w:proofErr w:type="spellEnd"/>
      <w:r>
        <w:rPr>
          <w:lang w:val="es-ES"/>
        </w:rPr>
        <w:t xml:space="preserve"> dos lípidos en disolventes orgánicos</w:t>
      </w:r>
    </w:p>
    <w:p w:rsidR="008A353E" w:rsidRDefault="008A353E" w:rsidP="008A353E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Recoñecer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presenza</w:t>
      </w:r>
      <w:proofErr w:type="spellEnd"/>
      <w:r>
        <w:rPr>
          <w:lang w:val="es-ES"/>
        </w:rPr>
        <w:t xml:space="preserve"> de proteínas debido á reacción de </w:t>
      </w:r>
      <w:proofErr w:type="spellStart"/>
      <w:r>
        <w:rPr>
          <w:lang w:val="es-ES"/>
        </w:rPr>
        <w:t>Biuret</w:t>
      </w:r>
      <w:proofErr w:type="spellEnd"/>
    </w:p>
    <w:p w:rsidR="008A353E" w:rsidRPr="008A353E" w:rsidRDefault="008A353E" w:rsidP="008A353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Visualizar a </w:t>
      </w:r>
      <w:proofErr w:type="spellStart"/>
      <w:r>
        <w:rPr>
          <w:lang w:val="es-ES"/>
        </w:rPr>
        <w:t>presenza</w:t>
      </w:r>
      <w:proofErr w:type="spellEnd"/>
      <w:r>
        <w:rPr>
          <w:lang w:val="es-ES"/>
        </w:rPr>
        <w:t xml:space="preserve"> de ADN  </w:t>
      </w:r>
      <w:proofErr w:type="spellStart"/>
      <w:r>
        <w:rPr>
          <w:lang w:val="es-ES"/>
        </w:rPr>
        <w:t>nas</w:t>
      </w:r>
      <w:proofErr w:type="spellEnd"/>
      <w:r>
        <w:rPr>
          <w:lang w:val="es-ES"/>
        </w:rPr>
        <w:t xml:space="preserve"> células da </w:t>
      </w:r>
      <w:proofErr w:type="spellStart"/>
      <w:r>
        <w:rPr>
          <w:lang w:val="es-ES"/>
        </w:rPr>
        <w:t>epiderme</w:t>
      </w:r>
      <w:proofErr w:type="spellEnd"/>
      <w:r>
        <w:rPr>
          <w:lang w:val="es-ES"/>
        </w:rPr>
        <w:t xml:space="preserve"> da boca. </w:t>
      </w:r>
    </w:p>
    <w:p w:rsidR="008A353E" w:rsidRPr="00CA1280" w:rsidRDefault="008A353E">
      <w:pPr>
        <w:rPr>
          <w:b/>
          <w:lang w:val="es-ES"/>
        </w:rPr>
      </w:pPr>
      <w:r w:rsidRPr="00CA1280">
        <w:rPr>
          <w:b/>
          <w:lang w:val="es-ES"/>
        </w:rPr>
        <w:t>Material:</w:t>
      </w:r>
    </w:p>
    <w:p w:rsidR="008A353E" w:rsidRDefault="008A353E">
      <w:pPr>
        <w:rPr>
          <w:lang w:val="es-ES"/>
        </w:rPr>
      </w:pPr>
      <w:r>
        <w:rPr>
          <w:lang w:val="es-ES"/>
        </w:rPr>
        <w:t xml:space="preserve">Vasos de precipitados, tubos de </w:t>
      </w:r>
      <w:proofErr w:type="spellStart"/>
      <w:r>
        <w:rPr>
          <w:lang w:val="es-ES"/>
        </w:rPr>
        <w:t>ensaio</w:t>
      </w:r>
      <w:proofErr w:type="spellEnd"/>
      <w:r>
        <w:rPr>
          <w:lang w:val="es-ES"/>
        </w:rPr>
        <w:t xml:space="preserve"> e gradilla, pipetas, </w:t>
      </w:r>
      <w:proofErr w:type="spellStart"/>
      <w:r>
        <w:rPr>
          <w:lang w:val="es-ES"/>
        </w:rPr>
        <w:t>vidros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reloxo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culler</w:t>
      </w:r>
      <w:proofErr w:type="spellEnd"/>
      <w:r>
        <w:rPr>
          <w:lang w:val="es-ES"/>
        </w:rPr>
        <w:t xml:space="preserve">-espátula, palillos de madeira, </w:t>
      </w:r>
      <w:proofErr w:type="spellStart"/>
      <w:r>
        <w:rPr>
          <w:lang w:val="es-ES"/>
        </w:rPr>
        <w:t>glicosa</w:t>
      </w:r>
      <w:proofErr w:type="spellEnd"/>
      <w:r>
        <w:rPr>
          <w:lang w:val="es-ES"/>
        </w:rPr>
        <w:t xml:space="preserve">, fructosa, sacarosa, lactosa, </w:t>
      </w:r>
      <w:proofErr w:type="spellStart"/>
      <w:r>
        <w:rPr>
          <w:lang w:val="es-ES"/>
        </w:rPr>
        <w:t>amidón</w:t>
      </w:r>
      <w:proofErr w:type="spellEnd"/>
      <w:r>
        <w:rPr>
          <w:lang w:val="es-ES"/>
        </w:rPr>
        <w:t xml:space="preserve">, aceite de </w:t>
      </w:r>
      <w:proofErr w:type="spellStart"/>
      <w:r>
        <w:rPr>
          <w:lang w:val="es-ES"/>
        </w:rPr>
        <w:t>xirasol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fairy</w:t>
      </w:r>
      <w:proofErr w:type="spellEnd"/>
      <w:r>
        <w:rPr>
          <w:lang w:val="es-ES"/>
        </w:rPr>
        <w:t xml:space="preserve">, sal, </w:t>
      </w:r>
      <w:proofErr w:type="spellStart"/>
      <w:r>
        <w:rPr>
          <w:lang w:val="es-ES"/>
        </w:rPr>
        <w:t>auga</w:t>
      </w:r>
      <w:proofErr w:type="spellEnd"/>
      <w:r>
        <w:rPr>
          <w:lang w:val="es-ES"/>
        </w:rPr>
        <w:t xml:space="preserve">, albúmina, alcohol, éter, hidróxido sódico </w:t>
      </w:r>
      <w:proofErr w:type="spellStart"/>
      <w:r>
        <w:rPr>
          <w:lang w:val="es-ES"/>
        </w:rPr>
        <w:t>ao</w:t>
      </w:r>
      <w:proofErr w:type="spellEnd"/>
      <w:r>
        <w:rPr>
          <w:lang w:val="es-ES"/>
        </w:rPr>
        <w:t xml:space="preserve"> 20% e sulfato de cobre </w:t>
      </w:r>
      <w:proofErr w:type="spellStart"/>
      <w:r>
        <w:rPr>
          <w:lang w:val="es-ES"/>
        </w:rPr>
        <w:t>ao</w:t>
      </w:r>
      <w:proofErr w:type="spellEnd"/>
      <w:r>
        <w:rPr>
          <w:lang w:val="es-ES"/>
        </w:rPr>
        <w:t xml:space="preserve"> 1%</w:t>
      </w:r>
    </w:p>
    <w:p w:rsidR="008A353E" w:rsidRDefault="008A353E">
      <w:pPr>
        <w:rPr>
          <w:lang w:val="es-ES"/>
        </w:rPr>
      </w:pPr>
    </w:p>
    <w:p w:rsidR="008A353E" w:rsidRPr="00CA1280" w:rsidRDefault="008A353E">
      <w:pPr>
        <w:rPr>
          <w:b/>
          <w:lang w:val="es-ES"/>
        </w:rPr>
      </w:pPr>
      <w:proofErr w:type="spellStart"/>
      <w:r w:rsidRPr="00CA1280">
        <w:rPr>
          <w:b/>
          <w:lang w:val="es-ES"/>
        </w:rPr>
        <w:t>Procedementos</w:t>
      </w:r>
      <w:proofErr w:type="spellEnd"/>
      <w:r w:rsidRPr="00CA1280">
        <w:rPr>
          <w:b/>
          <w:lang w:val="es-ES"/>
        </w:rPr>
        <w:t>:</w:t>
      </w:r>
    </w:p>
    <w:p w:rsidR="008A353E" w:rsidRDefault="008A353E" w:rsidP="008A353E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Recoñecemento</w:t>
      </w:r>
      <w:proofErr w:type="spellEnd"/>
      <w:r>
        <w:rPr>
          <w:lang w:val="es-ES"/>
        </w:rPr>
        <w:t xml:space="preserve"> “visu” de </w:t>
      </w:r>
      <w:proofErr w:type="spellStart"/>
      <w:r>
        <w:rPr>
          <w:lang w:val="es-ES"/>
        </w:rPr>
        <w:t>glícidos</w:t>
      </w:r>
      <w:proofErr w:type="spellEnd"/>
    </w:p>
    <w:p w:rsidR="008A353E" w:rsidRDefault="008A353E" w:rsidP="008A353E">
      <w:pPr>
        <w:pStyle w:val="Prrafodelista"/>
        <w:rPr>
          <w:lang w:val="es-ES"/>
        </w:rPr>
      </w:pPr>
      <w:proofErr w:type="spellStart"/>
      <w:r>
        <w:rPr>
          <w:lang w:val="es-ES"/>
        </w:rPr>
        <w:t>Diante</w:t>
      </w:r>
      <w:proofErr w:type="spellEnd"/>
      <w:r>
        <w:rPr>
          <w:lang w:val="es-ES"/>
        </w:rPr>
        <w:t xml:space="preserve"> de ti </w:t>
      </w:r>
      <w:proofErr w:type="spellStart"/>
      <w:r>
        <w:rPr>
          <w:lang w:val="es-ES"/>
        </w:rPr>
        <w:t>tes</w:t>
      </w:r>
      <w:proofErr w:type="spellEnd"/>
      <w:r>
        <w:rPr>
          <w:lang w:val="es-ES"/>
        </w:rPr>
        <w:t xml:space="preserve"> varios </w:t>
      </w:r>
      <w:proofErr w:type="spellStart"/>
      <w:r>
        <w:rPr>
          <w:lang w:val="es-ES"/>
        </w:rPr>
        <w:t>vidros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reloxo</w:t>
      </w:r>
      <w:proofErr w:type="spellEnd"/>
      <w:r>
        <w:rPr>
          <w:lang w:val="es-ES"/>
        </w:rPr>
        <w:t xml:space="preserve">, cada un deles contén  un </w:t>
      </w:r>
      <w:proofErr w:type="spellStart"/>
      <w:r>
        <w:rPr>
          <w:lang w:val="es-ES"/>
        </w:rPr>
        <w:t>glícido</w:t>
      </w:r>
      <w:proofErr w:type="spellEnd"/>
      <w:r>
        <w:rPr>
          <w:lang w:val="es-ES"/>
        </w:rPr>
        <w:t xml:space="preserve">. Completa a </w:t>
      </w:r>
      <w:proofErr w:type="spellStart"/>
      <w:r>
        <w:rPr>
          <w:lang w:val="es-ES"/>
        </w:rPr>
        <w:t>táboa</w:t>
      </w:r>
      <w:proofErr w:type="spellEnd"/>
      <w:r>
        <w:rPr>
          <w:lang w:val="es-ES"/>
        </w:rPr>
        <w:t>: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1561"/>
        <w:gridCol w:w="1651"/>
        <w:gridCol w:w="1548"/>
        <w:gridCol w:w="1652"/>
        <w:gridCol w:w="1588"/>
      </w:tblGrid>
      <w:tr w:rsidR="0010729E" w:rsidTr="008A353E">
        <w:tc>
          <w:tcPr>
            <w:tcW w:w="1728" w:type="dxa"/>
          </w:tcPr>
          <w:p w:rsidR="008A353E" w:rsidRDefault="0010729E" w:rsidP="008A353E">
            <w:pPr>
              <w:pStyle w:val="Prrafodelista"/>
              <w:ind w:left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glícido</w:t>
            </w:r>
            <w:proofErr w:type="spellEnd"/>
          </w:p>
        </w:tc>
        <w:tc>
          <w:tcPr>
            <w:tcW w:w="1729" w:type="dxa"/>
          </w:tcPr>
          <w:p w:rsidR="008A353E" w:rsidRDefault="0010729E" w:rsidP="008A353E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clasificación</w:t>
            </w:r>
          </w:p>
        </w:tc>
        <w:tc>
          <w:tcPr>
            <w:tcW w:w="1729" w:type="dxa"/>
          </w:tcPr>
          <w:p w:rsidR="008A353E" w:rsidRDefault="0010729E" w:rsidP="008A353E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sabor</w:t>
            </w:r>
          </w:p>
        </w:tc>
        <w:tc>
          <w:tcPr>
            <w:tcW w:w="1729" w:type="dxa"/>
          </w:tcPr>
          <w:p w:rsidR="008A353E" w:rsidRDefault="0010729E" w:rsidP="008A353E">
            <w:pPr>
              <w:pStyle w:val="Prrafodelista"/>
              <w:ind w:left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solubilidade</w:t>
            </w:r>
            <w:proofErr w:type="spellEnd"/>
          </w:p>
        </w:tc>
        <w:tc>
          <w:tcPr>
            <w:tcW w:w="1729" w:type="dxa"/>
          </w:tcPr>
          <w:p w:rsidR="008A353E" w:rsidRDefault="0010729E" w:rsidP="008A353E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Aspecto e </w:t>
            </w:r>
            <w:proofErr w:type="spellStart"/>
            <w:r>
              <w:rPr>
                <w:lang w:val="es-ES"/>
              </w:rPr>
              <w:t>cor</w:t>
            </w:r>
            <w:proofErr w:type="spellEnd"/>
          </w:p>
        </w:tc>
      </w:tr>
      <w:tr w:rsidR="0010729E" w:rsidTr="008A353E">
        <w:tc>
          <w:tcPr>
            <w:tcW w:w="1728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0729E" w:rsidTr="008A353E">
        <w:tc>
          <w:tcPr>
            <w:tcW w:w="1728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0729E" w:rsidTr="008A353E">
        <w:tc>
          <w:tcPr>
            <w:tcW w:w="1728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0729E" w:rsidTr="008A353E">
        <w:tc>
          <w:tcPr>
            <w:tcW w:w="1728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0729E" w:rsidTr="008A353E">
        <w:tc>
          <w:tcPr>
            <w:tcW w:w="1728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729" w:type="dxa"/>
          </w:tcPr>
          <w:p w:rsidR="008A353E" w:rsidRDefault="008A353E" w:rsidP="008A353E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8A353E" w:rsidRDefault="008A353E" w:rsidP="008A353E">
      <w:pPr>
        <w:pStyle w:val="Prrafodelista"/>
        <w:rPr>
          <w:lang w:val="es-ES"/>
        </w:rPr>
      </w:pPr>
    </w:p>
    <w:p w:rsidR="008A353E" w:rsidRDefault="008A353E" w:rsidP="008A353E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Reaccións</w:t>
      </w:r>
      <w:proofErr w:type="spellEnd"/>
      <w:r>
        <w:rPr>
          <w:lang w:val="es-ES"/>
        </w:rPr>
        <w:t xml:space="preserve"> con </w:t>
      </w:r>
      <w:proofErr w:type="spellStart"/>
      <w:r>
        <w:rPr>
          <w:lang w:val="es-ES"/>
        </w:rPr>
        <w:t>azúcres</w:t>
      </w:r>
      <w:proofErr w:type="spellEnd"/>
      <w:r>
        <w:rPr>
          <w:lang w:val="es-ES"/>
        </w:rPr>
        <w:t xml:space="preserve">: reacción de </w:t>
      </w:r>
      <w:proofErr w:type="spellStart"/>
      <w:r>
        <w:rPr>
          <w:lang w:val="es-ES"/>
        </w:rPr>
        <w:t>Fehling</w:t>
      </w:r>
      <w:proofErr w:type="spellEnd"/>
    </w:p>
    <w:p w:rsidR="0010729E" w:rsidRDefault="0010729E" w:rsidP="0010729E">
      <w:pPr>
        <w:pStyle w:val="Prrafodelista"/>
        <w:rPr>
          <w:lang w:val="es-ES"/>
        </w:rPr>
      </w:pPr>
      <w:proofErr w:type="spellStart"/>
      <w:r>
        <w:rPr>
          <w:lang w:val="es-ES"/>
        </w:rPr>
        <w:t>Unha</w:t>
      </w:r>
      <w:proofErr w:type="spellEnd"/>
      <w:r>
        <w:rPr>
          <w:lang w:val="es-ES"/>
        </w:rPr>
        <w:t xml:space="preserve"> das propiedades </w:t>
      </w:r>
      <w:proofErr w:type="spellStart"/>
      <w:r>
        <w:rPr>
          <w:lang w:val="es-ES"/>
        </w:rPr>
        <w:t>máis</w:t>
      </w:r>
      <w:proofErr w:type="spellEnd"/>
      <w:r>
        <w:rPr>
          <w:lang w:val="es-ES"/>
        </w:rPr>
        <w:t xml:space="preserve"> destacadas dos </w:t>
      </w:r>
      <w:proofErr w:type="spellStart"/>
      <w:r>
        <w:rPr>
          <w:lang w:val="es-ES"/>
        </w:rPr>
        <w:t>glícidos</w:t>
      </w:r>
      <w:proofErr w:type="spellEnd"/>
      <w:r>
        <w:rPr>
          <w:lang w:val="es-ES"/>
        </w:rPr>
        <w:t xml:space="preserve"> mono e disacáridos é a de presentar carácter </w:t>
      </w:r>
      <w:proofErr w:type="spellStart"/>
      <w:r>
        <w:rPr>
          <w:lang w:val="es-ES"/>
        </w:rPr>
        <w:t>redutor</w:t>
      </w:r>
      <w:proofErr w:type="spellEnd"/>
      <w:r>
        <w:rPr>
          <w:lang w:val="es-ES"/>
        </w:rPr>
        <w:t xml:space="preserve">, o que significa que é capaz de virar de </w:t>
      </w:r>
      <w:proofErr w:type="spellStart"/>
      <w:r>
        <w:rPr>
          <w:lang w:val="es-ES"/>
        </w:rPr>
        <w:t>cor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unha</w:t>
      </w:r>
      <w:proofErr w:type="spellEnd"/>
      <w:r>
        <w:rPr>
          <w:lang w:val="es-ES"/>
        </w:rPr>
        <w:t xml:space="preserve">  disolución de sulfato de cobre (</w:t>
      </w:r>
      <w:proofErr w:type="spellStart"/>
      <w:r>
        <w:rPr>
          <w:lang w:val="es-ES"/>
        </w:rPr>
        <w:t>soluciónA</w:t>
      </w:r>
      <w:proofErr w:type="spellEnd"/>
      <w:r>
        <w:rPr>
          <w:lang w:val="es-ES"/>
        </w:rPr>
        <w:t xml:space="preserve">) de </w:t>
      </w:r>
      <w:proofErr w:type="spellStart"/>
      <w:r>
        <w:rPr>
          <w:lang w:val="es-ES"/>
        </w:rPr>
        <w:t>cor</w:t>
      </w:r>
      <w:proofErr w:type="spellEnd"/>
      <w:r>
        <w:rPr>
          <w:lang w:val="es-ES"/>
        </w:rPr>
        <w:t xml:space="preserve"> inicialmente azul a </w:t>
      </w:r>
      <w:proofErr w:type="spellStart"/>
      <w:r>
        <w:rPr>
          <w:lang w:val="es-ES"/>
        </w:rPr>
        <w:t>cor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vermella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xa</w:t>
      </w:r>
      <w:proofErr w:type="spellEnd"/>
      <w:r>
        <w:rPr>
          <w:lang w:val="es-ES"/>
        </w:rPr>
        <w:t xml:space="preserve"> que se oxida a óxido  </w:t>
      </w:r>
      <w:proofErr w:type="spellStart"/>
      <w:r>
        <w:rPr>
          <w:lang w:val="es-ES"/>
        </w:rPr>
        <w:t>curposo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engadindo</w:t>
      </w:r>
      <w:proofErr w:type="spellEnd"/>
      <w:r>
        <w:rPr>
          <w:lang w:val="es-ES"/>
        </w:rPr>
        <w:t xml:space="preserve"> hidróxido potásico (solución)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1344"/>
        <w:gridCol w:w="1320"/>
        <w:gridCol w:w="1354"/>
        <w:gridCol w:w="1354"/>
        <w:gridCol w:w="2096"/>
      </w:tblGrid>
      <w:tr w:rsidR="0010729E" w:rsidTr="0010729E">
        <w:tc>
          <w:tcPr>
            <w:tcW w:w="1344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glícido</w:t>
            </w:r>
            <w:proofErr w:type="spellEnd"/>
          </w:p>
        </w:tc>
        <w:tc>
          <w:tcPr>
            <w:tcW w:w="1320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auga</w:t>
            </w:r>
            <w:proofErr w:type="spellEnd"/>
          </w:p>
        </w:tc>
        <w:tc>
          <w:tcPr>
            <w:tcW w:w="1354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Fehling</w:t>
            </w:r>
            <w:proofErr w:type="spellEnd"/>
            <w:r>
              <w:rPr>
                <w:lang w:val="es-ES"/>
              </w:rPr>
              <w:t xml:space="preserve"> A</w:t>
            </w:r>
          </w:p>
        </w:tc>
        <w:tc>
          <w:tcPr>
            <w:tcW w:w="1354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Fehling</w:t>
            </w:r>
            <w:proofErr w:type="spellEnd"/>
            <w:r>
              <w:rPr>
                <w:lang w:val="es-ES"/>
              </w:rPr>
              <w:t xml:space="preserve"> B</w:t>
            </w:r>
          </w:p>
        </w:tc>
        <w:tc>
          <w:tcPr>
            <w:tcW w:w="2096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Cor</w:t>
            </w:r>
            <w:proofErr w:type="spellEnd"/>
            <w:r>
              <w:rPr>
                <w:lang w:val="es-ES"/>
              </w:rPr>
              <w:t xml:space="preserve"> da reacción</w:t>
            </w:r>
          </w:p>
        </w:tc>
      </w:tr>
      <w:tr w:rsidR="0010729E" w:rsidTr="0010729E">
        <w:tc>
          <w:tcPr>
            <w:tcW w:w="1344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320" w:type="dxa"/>
          </w:tcPr>
          <w:p w:rsidR="0010729E" w:rsidRDefault="0010729E">
            <w:r w:rsidRPr="00B06D03">
              <w:rPr>
                <w:lang w:val="es-ES"/>
              </w:rPr>
              <w:t>1 ml</w:t>
            </w:r>
          </w:p>
        </w:tc>
        <w:tc>
          <w:tcPr>
            <w:tcW w:w="1354" w:type="dxa"/>
          </w:tcPr>
          <w:p w:rsidR="0010729E" w:rsidRDefault="0010729E" w:rsidP="007620C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0,5 ml</w:t>
            </w:r>
          </w:p>
        </w:tc>
        <w:tc>
          <w:tcPr>
            <w:tcW w:w="1354" w:type="dxa"/>
          </w:tcPr>
          <w:p w:rsidR="0010729E" w:rsidRDefault="0010729E" w:rsidP="007620C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0,5 ml</w:t>
            </w:r>
          </w:p>
        </w:tc>
        <w:tc>
          <w:tcPr>
            <w:tcW w:w="2096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0729E" w:rsidTr="0010729E">
        <w:tc>
          <w:tcPr>
            <w:tcW w:w="1344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320" w:type="dxa"/>
          </w:tcPr>
          <w:p w:rsidR="0010729E" w:rsidRDefault="0010729E">
            <w:r w:rsidRPr="00B06D03">
              <w:rPr>
                <w:lang w:val="es-ES"/>
              </w:rPr>
              <w:t>1 ml</w:t>
            </w:r>
          </w:p>
        </w:tc>
        <w:tc>
          <w:tcPr>
            <w:tcW w:w="1354" w:type="dxa"/>
          </w:tcPr>
          <w:p w:rsidR="0010729E" w:rsidRDefault="0010729E" w:rsidP="007620C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0,5 ml</w:t>
            </w:r>
          </w:p>
        </w:tc>
        <w:tc>
          <w:tcPr>
            <w:tcW w:w="1354" w:type="dxa"/>
          </w:tcPr>
          <w:p w:rsidR="0010729E" w:rsidRDefault="0010729E" w:rsidP="007620C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0,5 ml</w:t>
            </w:r>
          </w:p>
        </w:tc>
        <w:tc>
          <w:tcPr>
            <w:tcW w:w="2096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0729E" w:rsidTr="0010729E">
        <w:tc>
          <w:tcPr>
            <w:tcW w:w="1344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320" w:type="dxa"/>
          </w:tcPr>
          <w:p w:rsidR="0010729E" w:rsidRDefault="0010729E">
            <w:r w:rsidRPr="00B06D03">
              <w:rPr>
                <w:lang w:val="es-ES"/>
              </w:rPr>
              <w:t>1 ml</w:t>
            </w:r>
          </w:p>
        </w:tc>
        <w:tc>
          <w:tcPr>
            <w:tcW w:w="1354" w:type="dxa"/>
          </w:tcPr>
          <w:p w:rsidR="0010729E" w:rsidRDefault="0010729E" w:rsidP="007620C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0,5 ml</w:t>
            </w:r>
          </w:p>
        </w:tc>
        <w:tc>
          <w:tcPr>
            <w:tcW w:w="1354" w:type="dxa"/>
          </w:tcPr>
          <w:p w:rsidR="0010729E" w:rsidRDefault="0010729E" w:rsidP="007620C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0,5 ml</w:t>
            </w:r>
          </w:p>
        </w:tc>
        <w:tc>
          <w:tcPr>
            <w:tcW w:w="2096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0729E" w:rsidTr="0010729E">
        <w:tc>
          <w:tcPr>
            <w:tcW w:w="1344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320" w:type="dxa"/>
          </w:tcPr>
          <w:p w:rsidR="0010729E" w:rsidRDefault="0010729E">
            <w:r w:rsidRPr="00B06D03">
              <w:rPr>
                <w:lang w:val="es-ES"/>
              </w:rPr>
              <w:t>1 ml</w:t>
            </w:r>
          </w:p>
        </w:tc>
        <w:tc>
          <w:tcPr>
            <w:tcW w:w="1354" w:type="dxa"/>
          </w:tcPr>
          <w:p w:rsidR="0010729E" w:rsidRDefault="0010729E" w:rsidP="007620C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0,5 ml</w:t>
            </w:r>
          </w:p>
        </w:tc>
        <w:tc>
          <w:tcPr>
            <w:tcW w:w="1354" w:type="dxa"/>
          </w:tcPr>
          <w:p w:rsidR="0010729E" w:rsidRDefault="0010729E" w:rsidP="007620C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0,5 ml</w:t>
            </w:r>
          </w:p>
        </w:tc>
        <w:tc>
          <w:tcPr>
            <w:tcW w:w="2096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0729E" w:rsidTr="0010729E">
        <w:tc>
          <w:tcPr>
            <w:tcW w:w="1344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320" w:type="dxa"/>
          </w:tcPr>
          <w:p w:rsidR="0010729E" w:rsidRDefault="0010729E">
            <w:r w:rsidRPr="00B06D03">
              <w:rPr>
                <w:lang w:val="es-ES"/>
              </w:rPr>
              <w:t>1 ml</w:t>
            </w:r>
          </w:p>
        </w:tc>
        <w:tc>
          <w:tcPr>
            <w:tcW w:w="1354" w:type="dxa"/>
          </w:tcPr>
          <w:p w:rsidR="0010729E" w:rsidRDefault="0010729E" w:rsidP="007620C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0,5 ml</w:t>
            </w:r>
          </w:p>
        </w:tc>
        <w:tc>
          <w:tcPr>
            <w:tcW w:w="1354" w:type="dxa"/>
          </w:tcPr>
          <w:p w:rsidR="0010729E" w:rsidRDefault="0010729E" w:rsidP="007620C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0,5 ml</w:t>
            </w:r>
          </w:p>
        </w:tc>
        <w:tc>
          <w:tcPr>
            <w:tcW w:w="2096" w:type="dxa"/>
          </w:tcPr>
          <w:p w:rsidR="0010729E" w:rsidRDefault="0010729E" w:rsidP="0010729E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10729E" w:rsidRDefault="0010729E" w:rsidP="0010729E">
      <w:pPr>
        <w:pStyle w:val="Prrafodelista"/>
        <w:rPr>
          <w:lang w:val="es-ES"/>
        </w:rPr>
      </w:pPr>
    </w:p>
    <w:p w:rsidR="0010729E" w:rsidRDefault="0010729E" w:rsidP="0010729E">
      <w:pPr>
        <w:pStyle w:val="Prrafodelista"/>
        <w:rPr>
          <w:lang w:val="es-ES"/>
        </w:rPr>
      </w:pPr>
    </w:p>
    <w:p w:rsidR="0010729E" w:rsidRDefault="0010729E" w:rsidP="0010729E">
      <w:pPr>
        <w:pStyle w:val="Prrafodelista"/>
        <w:rPr>
          <w:lang w:val="es-ES"/>
        </w:rPr>
      </w:pPr>
    </w:p>
    <w:p w:rsidR="0010729E" w:rsidRDefault="0010729E" w:rsidP="0010729E">
      <w:pPr>
        <w:pStyle w:val="Prrafodelista"/>
        <w:rPr>
          <w:lang w:val="es-ES"/>
        </w:rPr>
      </w:pPr>
    </w:p>
    <w:p w:rsidR="0010729E" w:rsidRDefault="0010729E" w:rsidP="0010729E">
      <w:pPr>
        <w:pStyle w:val="Prrafodelista"/>
        <w:rPr>
          <w:lang w:val="es-ES"/>
        </w:rPr>
      </w:pPr>
    </w:p>
    <w:p w:rsidR="008A353E" w:rsidRPr="0010729E" w:rsidRDefault="008A353E" w:rsidP="008A353E">
      <w:pPr>
        <w:pStyle w:val="Prrafodelista"/>
        <w:numPr>
          <w:ilvl w:val="0"/>
          <w:numId w:val="1"/>
        </w:numPr>
        <w:rPr>
          <w:lang w:val="es-ES"/>
        </w:rPr>
      </w:pPr>
      <w:r>
        <w:lastRenderedPageBreak/>
        <w:t>Recoñecemento e propiedades dos lípidos</w:t>
      </w:r>
    </w:p>
    <w:p w:rsidR="0010729E" w:rsidRDefault="0010729E" w:rsidP="0010729E">
      <w:pPr>
        <w:ind w:left="708"/>
        <w:rPr>
          <w:lang w:val="es-ES"/>
        </w:rPr>
      </w:pPr>
      <w:r>
        <w:rPr>
          <w:lang w:val="es-ES"/>
        </w:rPr>
        <w:t xml:space="preserve">Este grupo de </w:t>
      </w:r>
      <w:proofErr w:type="spellStart"/>
      <w:r>
        <w:rPr>
          <w:lang w:val="es-ES"/>
        </w:rPr>
        <w:t>biomoléculas</w:t>
      </w:r>
      <w:proofErr w:type="spellEnd"/>
      <w:r>
        <w:rPr>
          <w:lang w:val="es-ES"/>
        </w:rPr>
        <w:t xml:space="preserve"> orgánicas  </w:t>
      </w:r>
      <w:proofErr w:type="spellStart"/>
      <w:r>
        <w:rPr>
          <w:lang w:val="es-ES"/>
        </w:rPr>
        <w:t>teñen</w:t>
      </w:r>
      <w:proofErr w:type="spellEnd"/>
      <w:r>
        <w:rPr>
          <w:lang w:val="es-ES"/>
        </w:rPr>
        <w:t xml:space="preserve"> en común a </w:t>
      </w:r>
      <w:proofErr w:type="spellStart"/>
      <w:r>
        <w:rPr>
          <w:lang w:val="es-ES"/>
        </w:rPr>
        <w:t>súa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insolubilidade</w:t>
      </w:r>
      <w:proofErr w:type="spellEnd"/>
      <w:r>
        <w:rPr>
          <w:lang w:val="es-ES"/>
        </w:rPr>
        <w:t xml:space="preserve"> en </w:t>
      </w:r>
      <w:proofErr w:type="spellStart"/>
      <w:r>
        <w:rPr>
          <w:lang w:val="es-ES"/>
        </w:rPr>
        <w:t>auga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aínda</w:t>
      </w:r>
      <w:proofErr w:type="spellEnd"/>
      <w:r>
        <w:rPr>
          <w:lang w:val="es-ES"/>
        </w:rPr>
        <w:t xml:space="preserve"> que son solubles en  disolventes orgánicos.</w:t>
      </w:r>
    </w:p>
    <w:p w:rsidR="0010729E" w:rsidRDefault="0010729E" w:rsidP="0010729E">
      <w:pPr>
        <w:ind w:left="708"/>
        <w:rPr>
          <w:lang w:val="es-ES"/>
        </w:rPr>
      </w:pPr>
      <w:r>
        <w:rPr>
          <w:lang w:val="es-ES"/>
        </w:rPr>
        <w:t xml:space="preserve">Cando mesturamos un lípido con </w:t>
      </w:r>
      <w:proofErr w:type="spellStart"/>
      <w:r>
        <w:rPr>
          <w:lang w:val="es-ES"/>
        </w:rPr>
        <w:t>auga</w:t>
      </w:r>
      <w:proofErr w:type="spellEnd"/>
      <w:r>
        <w:rPr>
          <w:lang w:val="es-ES"/>
        </w:rPr>
        <w:t xml:space="preserve"> e </w:t>
      </w:r>
      <w:proofErr w:type="spellStart"/>
      <w:r>
        <w:rPr>
          <w:lang w:val="es-ES"/>
        </w:rPr>
        <w:t>axitaos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fórmase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unha</w:t>
      </w:r>
      <w:proofErr w:type="spellEnd"/>
      <w:r>
        <w:rPr>
          <w:lang w:val="es-ES"/>
        </w:rPr>
        <w:t xml:space="preserve"> emulsión con micelas de aceite rodeadas de </w:t>
      </w:r>
      <w:proofErr w:type="spellStart"/>
      <w:r>
        <w:rPr>
          <w:lang w:val="es-ES"/>
        </w:rPr>
        <w:t>auga</w:t>
      </w:r>
      <w:proofErr w:type="spellEnd"/>
      <w:r>
        <w:rPr>
          <w:lang w:val="es-ES"/>
        </w:rPr>
        <w:t xml:space="preserve">, cando cesa a </w:t>
      </w:r>
      <w:proofErr w:type="spellStart"/>
      <w:r>
        <w:rPr>
          <w:lang w:val="es-ES"/>
        </w:rPr>
        <w:t>axitación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voltamos</w:t>
      </w:r>
      <w:proofErr w:type="spellEnd"/>
      <w:r>
        <w:rPr>
          <w:lang w:val="es-ES"/>
        </w:rPr>
        <w:t xml:space="preserve"> á situación inicial, </w:t>
      </w:r>
      <w:proofErr w:type="spellStart"/>
      <w:r>
        <w:rPr>
          <w:lang w:val="es-ES"/>
        </w:rPr>
        <w:t>co</w:t>
      </w:r>
      <w:proofErr w:type="spellEnd"/>
      <w:r>
        <w:rPr>
          <w:lang w:val="es-ES"/>
        </w:rPr>
        <w:t xml:space="preserve"> aceite  </w:t>
      </w:r>
      <w:proofErr w:type="spellStart"/>
      <w:r>
        <w:rPr>
          <w:lang w:val="es-ES"/>
        </w:rPr>
        <w:t>enriba</w:t>
      </w:r>
      <w:proofErr w:type="spellEnd"/>
      <w:r>
        <w:rPr>
          <w:lang w:val="es-ES"/>
        </w:rPr>
        <w:t xml:space="preserve"> e a </w:t>
      </w:r>
      <w:proofErr w:type="spellStart"/>
      <w:r>
        <w:rPr>
          <w:lang w:val="es-ES"/>
        </w:rPr>
        <w:t>auga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abaixo</w:t>
      </w:r>
      <w:proofErr w:type="spellEnd"/>
      <w:r>
        <w:rPr>
          <w:lang w:val="es-ES"/>
        </w:rPr>
        <w:t xml:space="preserve">. O </w:t>
      </w:r>
      <w:proofErr w:type="spellStart"/>
      <w:r>
        <w:rPr>
          <w:lang w:val="es-ES"/>
        </w:rPr>
        <w:t>xabón</w:t>
      </w:r>
      <w:proofErr w:type="spellEnd"/>
      <w:r>
        <w:rPr>
          <w:lang w:val="es-ES"/>
        </w:rPr>
        <w:t xml:space="preserve"> rodea as micelas para impedir que se </w:t>
      </w:r>
      <w:proofErr w:type="spellStart"/>
      <w:r>
        <w:rPr>
          <w:lang w:val="es-ES"/>
        </w:rPr>
        <w:t>volvan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xuntar</w:t>
      </w:r>
      <w:proofErr w:type="spellEnd"/>
      <w:r>
        <w:rPr>
          <w:lang w:val="es-ES"/>
        </w:rPr>
        <w:t xml:space="preserve">, así </w:t>
      </w:r>
      <w:proofErr w:type="spellStart"/>
      <w:r>
        <w:rPr>
          <w:lang w:val="es-ES"/>
        </w:rPr>
        <w:t>vanse</w:t>
      </w:r>
      <w:proofErr w:type="spellEnd"/>
      <w:r>
        <w:rPr>
          <w:lang w:val="es-ES"/>
        </w:rPr>
        <w:t xml:space="preserve"> coa </w:t>
      </w:r>
      <w:proofErr w:type="spellStart"/>
      <w:r>
        <w:rPr>
          <w:lang w:val="es-ES"/>
        </w:rPr>
        <w:t>auga</w:t>
      </w:r>
      <w:proofErr w:type="spellEnd"/>
      <w:r>
        <w:rPr>
          <w:lang w:val="es-ES"/>
        </w:rPr>
        <w:t>.</w:t>
      </w:r>
    </w:p>
    <w:tbl>
      <w:tblPr>
        <w:tblStyle w:val="Tablaconcuadrcula"/>
        <w:tblW w:w="0" w:type="auto"/>
        <w:tblInd w:w="708" w:type="dxa"/>
        <w:tblLook w:val="04A0"/>
      </w:tblPr>
      <w:tblGrid>
        <w:gridCol w:w="1596"/>
        <w:gridCol w:w="1582"/>
        <w:gridCol w:w="1598"/>
        <w:gridCol w:w="1570"/>
        <w:gridCol w:w="1666"/>
      </w:tblGrid>
      <w:tr w:rsidR="0010729E" w:rsidTr="0010729E">
        <w:tc>
          <w:tcPr>
            <w:tcW w:w="1728" w:type="dxa"/>
          </w:tcPr>
          <w:p w:rsidR="0010729E" w:rsidRDefault="0010729E" w:rsidP="0010729E">
            <w:pPr>
              <w:rPr>
                <w:lang w:val="es-ES"/>
              </w:rPr>
            </w:pPr>
            <w:r>
              <w:rPr>
                <w:lang w:val="es-ES"/>
              </w:rPr>
              <w:t>Aceite</w:t>
            </w: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Auga</w:t>
            </w:r>
            <w:proofErr w:type="spellEnd"/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Xabón</w:t>
            </w:r>
            <w:proofErr w:type="spellEnd"/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Eter</w:t>
            </w:r>
            <w:proofErr w:type="spellEnd"/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Conclusións</w:t>
            </w:r>
            <w:proofErr w:type="spellEnd"/>
          </w:p>
        </w:tc>
      </w:tr>
      <w:tr w:rsidR="0010729E" w:rsidTr="0010729E">
        <w:tc>
          <w:tcPr>
            <w:tcW w:w="1728" w:type="dxa"/>
          </w:tcPr>
          <w:p w:rsidR="0010729E" w:rsidRDefault="0010729E" w:rsidP="0010729E">
            <w:pPr>
              <w:rPr>
                <w:lang w:val="es-ES"/>
              </w:rPr>
            </w:pPr>
            <w:r>
              <w:rPr>
                <w:lang w:val="es-ES"/>
              </w:rPr>
              <w:t>1ml</w:t>
            </w: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  <w:r>
              <w:rPr>
                <w:lang w:val="es-ES"/>
              </w:rPr>
              <w:t>1ml</w:t>
            </w: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</w:p>
        </w:tc>
      </w:tr>
      <w:tr w:rsidR="0010729E" w:rsidTr="0010729E">
        <w:tc>
          <w:tcPr>
            <w:tcW w:w="1728" w:type="dxa"/>
          </w:tcPr>
          <w:p w:rsidR="0010729E" w:rsidRDefault="0010729E" w:rsidP="0010729E">
            <w:pPr>
              <w:rPr>
                <w:lang w:val="es-ES"/>
              </w:rPr>
            </w:pPr>
            <w:r>
              <w:rPr>
                <w:lang w:val="es-ES"/>
              </w:rPr>
              <w:t>1ml</w:t>
            </w: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  <w:r>
              <w:rPr>
                <w:lang w:val="es-ES"/>
              </w:rPr>
              <w:t>1ml</w:t>
            </w: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Unha</w:t>
            </w:r>
            <w:proofErr w:type="spellEnd"/>
            <w:r>
              <w:rPr>
                <w:lang w:val="es-ES"/>
              </w:rPr>
              <w:t xml:space="preserve"> pinga</w:t>
            </w: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</w:p>
        </w:tc>
      </w:tr>
      <w:tr w:rsidR="0010729E" w:rsidTr="0010729E">
        <w:tc>
          <w:tcPr>
            <w:tcW w:w="1728" w:type="dxa"/>
          </w:tcPr>
          <w:p w:rsidR="0010729E" w:rsidRDefault="0010729E" w:rsidP="0010729E">
            <w:pPr>
              <w:rPr>
                <w:lang w:val="es-ES"/>
              </w:rPr>
            </w:pPr>
            <w:r>
              <w:rPr>
                <w:lang w:val="es-ES"/>
              </w:rPr>
              <w:t>1ml</w:t>
            </w: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  <w:r>
              <w:rPr>
                <w:lang w:val="es-ES"/>
              </w:rPr>
              <w:t>1ml</w:t>
            </w:r>
          </w:p>
        </w:tc>
        <w:tc>
          <w:tcPr>
            <w:tcW w:w="1729" w:type="dxa"/>
          </w:tcPr>
          <w:p w:rsidR="0010729E" w:rsidRDefault="0010729E" w:rsidP="0010729E">
            <w:pPr>
              <w:rPr>
                <w:lang w:val="es-ES"/>
              </w:rPr>
            </w:pPr>
          </w:p>
        </w:tc>
      </w:tr>
    </w:tbl>
    <w:p w:rsidR="0010729E" w:rsidRPr="0010729E" w:rsidRDefault="0010729E" w:rsidP="0010729E">
      <w:pPr>
        <w:ind w:left="708"/>
        <w:rPr>
          <w:lang w:val="es-ES"/>
        </w:rPr>
      </w:pPr>
    </w:p>
    <w:p w:rsidR="008A353E" w:rsidRPr="0010729E" w:rsidRDefault="008A353E" w:rsidP="008A353E">
      <w:pPr>
        <w:pStyle w:val="Prrafodelista"/>
        <w:numPr>
          <w:ilvl w:val="0"/>
          <w:numId w:val="1"/>
        </w:numPr>
        <w:rPr>
          <w:lang w:val="es-ES"/>
        </w:rPr>
      </w:pPr>
      <w:r>
        <w:t>Recoñecemento de proteínas</w:t>
      </w:r>
    </w:p>
    <w:p w:rsidR="0010729E" w:rsidRDefault="0010729E" w:rsidP="0010729E">
      <w:pPr>
        <w:pStyle w:val="Prrafodelista"/>
      </w:pPr>
      <w:r>
        <w:t xml:space="preserve">As proteínas, con sulfato de cobre nun medio alcalino producen unha coloración violeta característica. Pon nun tubo de ensaio 2 ml de auga, engade </w:t>
      </w:r>
      <w:proofErr w:type="spellStart"/>
      <w:r>
        <w:t>albúmina</w:t>
      </w:r>
      <w:proofErr w:type="spellEnd"/>
      <w:r>
        <w:t xml:space="preserve">, 2 ml de  hidróxido sódico e vai engadindo pinga a pinga  o sulfato de cobre e axitando para que se mesture ben. Observa a cor </w:t>
      </w:r>
      <w:proofErr w:type="spellStart"/>
      <w:r>
        <w:t>resultate</w:t>
      </w:r>
      <w:proofErr w:type="spellEnd"/>
      <w:r>
        <w:t>.</w:t>
      </w:r>
    </w:p>
    <w:p w:rsidR="0010729E" w:rsidRPr="008A353E" w:rsidRDefault="0010729E" w:rsidP="0010729E">
      <w:pPr>
        <w:pStyle w:val="Prrafodelista"/>
        <w:rPr>
          <w:lang w:val="es-ES"/>
        </w:rPr>
      </w:pPr>
    </w:p>
    <w:p w:rsidR="008A353E" w:rsidRPr="0010729E" w:rsidRDefault="008A353E" w:rsidP="008A353E">
      <w:pPr>
        <w:pStyle w:val="Prrafodelista"/>
        <w:numPr>
          <w:ilvl w:val="0"/>
          <w:numId w:val="1"/>
        </w:numPr>
        <w:rPr>
          <w:lang w:val="es-ES"/>
        </w:rPr>
      </w:pPr>
      <w:r>
        <w:t>Visualización do ADN</w:t>
      </w:r>
    </w:p>
    <w:p w:rsidR="00CA1280" w:rsidRDefault="0010729E" w:rsidP="00CA1280">
      <w:pPr>
        <w:pStyle w:val="Prrafodelista"/>
      </w:pPr>
      <w:r>
        <w:t xml:space="preserve">Toma un sorbo de auga e axítao violentamente na boca, logo </w:t>
      </w:r>
      <w:proofErr w:type="spellStart"/>
      <w:r>
        <w:t>escúpeo</w:t>
      </w:r>
      <w:proofErr w:type="spellEnd"/>
      <w:r>
        <w:t xml:space="preserve"> no vaso de precipitados. </w:t>
      </w:r>
      <w:r w:rsidR="00CA1280">
        <w:t>(</w:t>
      </w:r>
      <w:proofErr w:type="spellStart"/>
      <w:r w:rsidR="00CA1280">
        <w:t>elexide</w:t>
      </w:r>
      <w:proofErr w:type="spellEnd"/>
      <w:r w:rsidR="00CA1280">
        <w:t xml:space="preserve"> a quen non comera nin mascara </w:t>
      </w:r>
      <w:proofErr w:type="spellStart"/>
      <w:r w:rsidR="00CA1280">
        <w:t>chicle</w:t>
      </w:r>
      <w:proofErr w:type="spellEnd"/>
      <w:r w:rsidR="00CA1280">
        <w:t xml:space="preserve"> en horas anteriores)</w:t>
      </w:r>
    </w:p>
    <w:p w:rsidR="00CA1280" w:rsidRDefault="00CA1280" w:rsidP="00CA1280">
      <w:pPr>
        <w:pStyle w:val="Prrafodelista"/>
      </w:pPr>
      <w:r>
        <w:t xml:space="preserve">Temos que engadir unha cullerada de sal e de </w:t>
      </w:r>
      <w:proofErr w:type="spellStart"/>
      <w:r>
        <w:t>fairy</w:t>
      </w:r>
      <w:proofErr w:type="spellEnd"/>
      <w:r>
        <w:t xml:space="preserve">.  Que pensas que farán estes </w:t>
      </w:r>
      <w:proofErr w:type="spellStart"/>
      <w:r>
        <w:t>productos</w:t>
      </w:r>
      <w:proofErr w:type="spellEnd"/>
      <w:r>
        <w:t xml:space="preserve"> coas túas células?</w:t>
      </w:r>
    </w:p>
    <w:p w:rsidR="00CA1280" w:rsidRPr="00CA1280" w:rsidRDefault="00CA1280" w:rsidP="00CA1280">
      <w:pPr>
        <w:pStyle w:val="Prrafodelista"/>
      </w:pPr>
      <w:r>
        <w:t>Agora, con paciencia iremos engadindo alcohol, deixando esvarar polos bordos do vaso de xeito que se forman dúas fases: na parte inferior están as células e no alcohol aparecen uns fíos esbrancuxados que podemos recoller co palillo. Xa tendes o voso ADN!!</w:t>
      </w:r>
    </w:p>
    <w:sectPr w:rsidR="00CA1280" w:rsidRPr="00CA1280" w:rsidSect="00F44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2031"/>
    <w:multiLevelType w:val="hybridMultilevel"/>
    <w:tmpl w:val="49522C90"/>
    <w:lvl w:ilvl="0" w:tplc="1CF2B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42CD6"/>
    <w:multiLevelType w:val="hybridMultilevel"/>
    <w:tmpl w:val="B70A9C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3BF"/>
    <w:rsid w:val="0010729E"/>
    <w:rsid w:val="0016512C"/>
    <w:rsid w:val="00370274"/>
    <w:rsid w:val="007706FD"/>
    <w:rsid w:val="008103BF"/>
    <w:rsid w:val="008A353E"/>
    <w:rsid w:val="00B5571F"/>
    <w:rsid w:val="00CA1280"/>
    <w:rsid w:val="00F4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12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5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3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2013-10-01T15:57:00Z</cp:lastPrinted>
  <dcterms:created xsi:type="dcterms:W3CDTF">2013-10-01T15:12:00Z</dcterms:created>
  <dcterms:modified xsi:type="dcterms:W3CDTF">2013-10-01T16:00:00Z</dcterms:modified>
</cp:coreProperties>
</file>