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703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EXERCICIOS PRONOMES</w:t>
      </w:r>
    </w:p>
    <w:p w14:paraId="357CE1B7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1. Localiza os pronomes deste texto e clasifícaos en tónicos e átonos. Logo di a función de cada un.</w:t>
      </w:r>
    </w:p>
    <w:p w14:paraId="12EC0220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Pregunteille que lle apetecía e respondeu que ron; pero, segundo saía eu da sala para collerllo, o tipo sentouse na mesa e díxome que me acercase. Eu parei onde quedara coa servilleta na man.</w:t>
      </w:r>
    </w:p>
    <w:p w14:paraId="031A3489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—Ven aquí, </w:t>
      </w:r>
      <w:proofErr w:type="spellStart"/>
      <w:r w:rsidRPr="00BE22A5">
        <w:rPr>
          <w:rFonts w:ascii="Times New Roman" w:hAnsi="Times New Roman" w:cs="Times New Roman"/>
        </w:rPr>
        <w:t>filliño</w:t>
      </w:r>
      <w:proofErr w:type="spellEnd"/>
      <w:r w:rsidRPr="00BE22A5">
        <w:rPr>
          <w:rFonts w:ascii="Times New Roman" w:hAnsi="Times New Roman" w:cs="Times New Roman"/>
        </w:rPr>
        <w:t xml:space="preserve">. </w:t>
      </w:r>
      <w:proofErr w:type="spellStart"/>
      <w:r w:rsidRPr="00BE22A5">
        <w:rPr>
          <w:rFonts w:ascii="Times New Roman" w:hAnsi="Times New Roman" w:cs="Times New Roman"/>
        </w:rPr>
        <w:t>Achégate</w:t>
      </w:r>
      <w:proofErr w:type="spellEnd"/>
      <w:r w:rsidRPr="00BE22A5">
        <w:rPr>
          <w:rFonts w:ascii="Times New Roman" w:hAnsi="Times New Roman" w:cs="Times New Roman"/>
        </w:rPr>
        <w:t xml:space="preserve"> aquí. Dei un paso cara a </w:t>
      </w:r>
      <w:proofErr w:type="spellStart"/>
      <w:r w:rsidRPr="00BE22A5">
        <w:rPr>
          <w:rFonts w:ascii="Times New Roman" w:hAnsi="Times New Roman" w:cs="Times New Roman"/>
        </w:rPr>
        <w:t>el</w:t>
      </w:r>
      <w:proofErr w:type="spellEnd"/>
      <w:r w:rsidRPr="00BE22A5">
        <w:rPr>
          <w:rFonts w:ascii="Times New Roman" w:hAnsi="Times New Roman" w:cs="Times New Roman"/>
        </w:rPr>
        <w:t>.</w:t>
      </w:r>
    </w:p>
    <w:p w14:paraId="1F5E1402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—Será esta mesa para o meu compañeiro Bill? –preguntoume, cun ollar de esguello.</w:t>
      </w:r>
    </w:p>
    <w:p w14:paraId="773258F5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Eu repliquei que non coñecía ao seu compañeiro Bill e que a mesa era para un hóspede da casa ao que chamabamos «o capitán».</w:t>
      </w:r>
    </w:p>
    <w:p w14:paraId="618BA3B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451589D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2. Introduce o pronome átono de segunda persoa (te / che) que corresponda na posición adecuada.</w:t>
      </w:r>
    </w:p>
    <w:p w14:paraId="6656B4F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_____ vou _____ contar un conto.</w:t>
      </w:r>
    </w:p>
    <w:p w14:paraId="2768F465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Creo que ____ chamaron ______ os teus pais.</w:t>
      </w:r>
    </w:p>
    <w:p w14:paraId="007494EC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Preguntaches se _____ deixan ____ o coche para a fin de semana que vén?</w:t>
      </w:r>
    </w:p>
    <w:p w14:paraId="1381C720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_____ chaman _____ o Roxo pola cor do teu pelo.</w:t>
      </w:r>
    </w:p>
    <w:p w14:paraId="74C0E29A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_____ Non _____ arrepentirás _____ de mercalo. _____ aseguro______ que vai ser así.</w:t>
      </w:r>
    </w:p>
    <w:p w14:paraId="26C21A55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Agarda, que agora ____collo ____ o neno do colo.</w:t>
      </w:r>
    </w:p>
    <w:p w14:paraId="7F78EBCB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A ti ______vou _____ poñer a andar enseguida.</w:t>
      </w:r>
    </w:p>
    <w:p w14:paraId="5CFABE6F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Cando pasabas por debaixo dunha fiestra ____ botaron ___ auga por riba.</w:t>
      </w:r>
    </w:p>
    <w:p w14:paraId="1A68938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Se segues comportándote así non é difícil que _____ boten ______ da clase.</w:t>
      </w:r>
    </w:p>
    <w:p w14:paraId="38F138E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_____ dixen _____ que me agardases nesa esquina e non apareciches, que _____ parece ?</w:t>
      </w:r>
    </w:p>
    <w:p w14:paraId="1921B87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3DAF4576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3. Corrixe os erros de colocación do pronome átono que atopes nos seguintes enunciados.</w:t>
      </w:r>
    </w:p>
    <w:p w14:paraId="0808A699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– Me </w:t>
      </w:r>
      <w:proofErr w:type="spellStart"/>
      <w:r w:rsidRPr="00BE22A5">
        <w:rPr>
          <w:rFonts w:ascii="Times New Roman" w:hAnsi="Times New Roman" w:cs="Times New Roman"/>
        </w:rPr>
        <w:t>dá</w:t>
      </w:r>
      <w:proofErr w:type="spellEnd"/>
      <w:r w:rsidRPr="00BE22A5">
        <w:rPr>
          <w:rFonts w:ascii="Times New Roman" w:hAnsi="Times New Roman" w:cs="Times New Roman"/>
        </w:rPr>
        <w:t xml:space="preserve"> a sensación de que </w:t>
      </w:r>
      <w:proofErr w:type="spellStart"/>
      <w:r w:rsidRPr="00BE22A5">
        <w:rPr>
          <w:rFonts w:ascii="Times New Roman" w:hAnsi="Times New Roman" w:cs="Times New Roman"/>
        </w:rPr>
        <w:t>iso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proofErr w:type="spellStart"/>
      <w:r w:rsidRPr="00BE22A5">
        <w:rPr>
          <w:rFonts w:ascii="Times New Roman" w:hAnsi="Times New Roman" w:cs="Times New Roman"/>
        </w:rPr>
        <w:t>ninguén</w:t>
      </w:r>
      <w:proofErr w:type="spellEnd"/>
      <w:r w:rsidRPr="00BE22A5">
        <w:rPr>
          <w:rFonts w:ascii="Times New Roman" w:hAnsi="Times New Roman" w:cs="Times New Roman"/>
        </w:rPr>
        <w:t xml:space="preserve"> creo.</w:t>
      </w:r>
    </w:p>
    <w:p w14:paraId="4EEBF02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Che hai tempo que non estou con ela pero a coñezo moi ben.</w:t>
      </w:r>
    </w:p>
    <w:p w14:paraId="4C6A022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  <w:lang w:val="pt-PT"/>
        </w:rPr>
        <w:t xml:space="preserve">– Nunca contouvos o chiste da gaivota e o cura? </w:t>
      </w:r>
      <w:r w:rsidRPr="00BE22A5">
        <w:rPr>
          <w:rFonts w:ascii="Times New Roman" w:hAnsi="Times New Roman" w:cs="Times New Roman"/>
        </w:rPr>
        <w:t xml:space="preserve">Non o podo </w:t>
      </w:r>
      <w:proofErr w:type="spellStart"/>
      <w:r w:rsidRPr="00BE22A5">
        <w:rPr>
          <w:rFonts w:ascii="Times New Roman" w:hAnsi="Times New Roman" w:cs="Times New Roman"/>
        </w:rPr>
        <w:t>crer</w:t>
      </w:r>
      <w:proofErr w:type="spellEnd"/>
      <w:r w:rsidRPr="00BE22A5">
        <w:rPr>
          <w:rFonts w:ascii="Times New Roman" w:hAnsi="Times New Roman" w:cs="Times New Roman"/>
        </w:rPr>
        <w:t>.</w:t>
      </w:r>
    </w:p>
    <w:p w14:paraId="19E2870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– Nos </w:t>
      </w:r>
      <w:proofErr w:type="spellStart"/>
      <w:r w:rsidRPr="00BE22A5">
        <w:rPr>
          <w:rFonts w:ascii="Times New Roman" w:hAnsi="Times New Roman" w:cs="Times New Roman"/>
        </w:rPr>
        <w:t>trouxeron</w:t>
      </w:r>
      <w:proofErr w:type="spellEnd"/>
      <w:r w:rsidRPr="00BE22A5">
        <w:rPr>
          <w:rFonts w:ascii="Times New Roman" w:hAnsi="Times New Roman" w:cs="Times New Roman"/>
        </w:rPr>
        <w:t xml:space="preserve"> un </w:t>
      </w:r>
      <w:proofErr w:type="spellStart"/>
      <w:r w:rsidRPr="00BE22A5">
        <w:rPr>
          <w:rFonts w:ascii="Times New Roman" w:hAnsi="Times New Roman" w:cs="Times New Roman"/>
        </w:rPr>
        <w:t>agasallo</w:t>
      </w:r>
      <w:proofErr w:type="spellEnd"/>
      <w:r w:rsidRPr="00BE22A5">
        <w:rPr>
          <w:rFonts w:ascii="Times New Roman" w:hAnsi="Times New Roman" w:cs="Times New Roman"/>
        </w:rPr>
        <w:t xml:space="preserve"> e non </w:t>
      </w:r>
      <w:proofErr w:type="spellStart"/>
      <w:r w:rsidRPr="00BE22A5">
        <w:rPr>
          <w:rFonts w:ascii="Times New Roman" w:hAnsi="Times New Roman" w:cs="Times New Roman"/>
        </w:rPr>
        <w:t>queren</w:t>
      </w:r>
      <w:proofErr w:type="spellEnd"/>
      <w:r w:rsidRPr="00BE22A5">
        <w:rPr>
          <w:rFonts w:ascii="Times New Roman" w:hAnsi="Times New Roman" w:cs="Times New Roman"/>
        </w:rPr>
        <w:t xml:space="preserve"> que </w:t>
      </w:r>
      <w:proofErr w:type="spellStart"/>
      <w:r w:rsidRPr="00BE22A5">
        <w:rPr>
          <w:rFonts w:ascii="Times New Roman" w:hAnsi="Times New Roman" w:cs="Times New Roman"/>
        </w:rPr>
        <w:t>abrámolo</w:t>
      </w:r>
      <w:proofErr w:type="spellEnd"/>
      <w:r w:rsidRPr="00BE22A5">
        <w:rPr>
          <w:rFonts w:ascii="Times New Roman" w:hAnsi="Times New Roman" w:cs="Times New Roman"/>
        </w:rPr>
        <w:t xml:space="preserve"> ata que </w:t>
      </w:r>
      <w:proofErr w:type="spellStart"/>
      <w:r w:rsidRPr="00BE22A5">
        <w:rPr>
          <w:rFonts w:ascii="Times New Roman" w:hAnsi="Times New Roman" w:cs="Times New Roman"/>
        </w:rPr>
        <w:t>volvan</w:t>
      </w:r>
      <w:proofErr w:type="spellEnd"/>
      <w:r w:rsidRPr="00BE22A5">
        <w:rPr>
          <w:rFonts w:ascii="Times New Roman" w:hAnsi="Times New Roman" w:cs="Times New Roman"/>
        </w:rPr>
        <w:t xml:space="preserve"> marchar.</w:t>
      </w:r>
    </w:p>
    <w:p w14:paraId="226251F0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– Mañá me deixas os teus apuntamentos de Historia? </w:t>
      </w:r>
      <w:r w:rsidRPr="00BE22A5">
        <w:rPr>
          <w:rFonts w:ascii="Times New Roman" w:hAnsi="Times New Roman" w:cs="Times New Roman"/>
        </w:rPr>
        <w:t xml:space="preserve">En canto </w:t>
      </w:r>
      <w:proofErr w:type="spellStart"/>
      <w:r w:rsidRPr="00BE22A5">
        <w:rPr>
          <w:rFonts w:ascii="Times New Roman" w:hAnsi="Times New Roman" w:cs="Times New Roman"/>
        </w:rPr>
        <w:t>déasmos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proofErr w:type="spellStart"/>
      <w:r w:rsidRPr="00BE22A5">
        <w:rPr>
          <w:rFonts w:ascii="Times New Roman" w:hAnsi="Times New Roman" w:cs="Times New Roman"/>
        </w:rPr>
        <w:t>xa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proofErr w:type="spellStart"/>
      <w:r w:rsidRPr="00BE22A5">
        <w:rPr>
          <w:rFonts w:ascii="Times New Roman" w:hAnsi="Times New Roman" w:cs="Times New Roman"/>
        </w:rPr>
        <w:t>pásoos</w:t>
      </w:r>
      <w:proofErr w:type="spellEnd"/>
      <w:r w:rsidRPr="00BE22A5">
        <w:rPr>
          <w:rFonts w:ascii="Times New Roman" w:hAnsi="Times New Roman" w:cs="Times New Roman"/>
        </w:rPr>
        <w:t xml:space="preserve"> no </w:t>
      </w:r>
      <w:proofErr w:type="spellStart"/>
      <w:r w:rsidRPr="00BE22A5">
        <w:rPr>
          <w:rFonts w:ascii="Times New Roman" w:hAnsi="Times New Roman" w:cs="Times New Roman"/>
        </w:rPr>
        <w:t>caderno</w:t>
      </w:r>
      <w:proofErr w:type="spellEnd"/>
      <w:r w:rsidRPr="00BE22A5">
        <w:rPr>
          <w:rFonts w:ascii="Times New Roman" w:hAnsi="Times New Roman" w:cs="Times New Roman"/>
        </w:rPr>
        <w:t xml:space="preserve"> e </w:t>
      </w:r>
      <w:proofErr w:type="spellStart"/>
      <w:r w:rsidRPr="00BE22A5">
        <w:rPr>
          <w:rFonts w:ascii="Times New Roman" w:hAnsi="Times New Roman" w:cs="Times New Roman"/>
        </w:rPr>
        <w:t>chos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r w:rsidRPr="00BE22A5">
        <w:rPr>
          <w:rFonts w:ascii="Times New Roman" w:hAnsi="Times New Roman" w:cs="Times New Roman"/>
          <w:lang w:val="pt-PT"/>
        </w:rPr>
        <w:t>devolvo.</w:t>
      </w:r>
    </w:p>
    <w:p w14:paraId="30EE217B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</w:p>
    <w:p w14:paraId="3A87357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4. Introduce lle ou lles segundo corresponda.</w:t>
      </w:r>
    </w:p>
    <w:p w14:paraId="701BD306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Di _____ aos nenos que estean preparados para as sete e coménta___ á nai se poden chegar algo máis tarde.</w:t>
      </w:r>
    </w:p>
    <w:p w14:paraId="767B8C7B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Contou____ un conto antes de deitalos.</w:t>
      </w:r>
    </w:p>
    <w:p w14:paraId="7CC93BE6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Xa _____ atoparon o defecto ao ordenador, di____ que axiña o terán arranxado.</w:t>
      </w:r>
    </w:p>
    <w:p w14:paraId="4F0BD21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Pintáron____ os ollos e os beizos e parecía unha rapaza.</w:t>
      </w:r>
    </w:p>
    <w:p w14:paraId="138715EC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– Non ____ estrañe, meu pai, que os seus netos aínda non chegasen.</w:t>
      </w:r>
    </w:p>
    <w:p w14:paraId="4060AB3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57963F5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lastRenderedPageBreak/>
        <w:t xml:space="preserve">5. Responde afirmativa e negativamente substituíndo os elementos subliñados </w:t>
      </w:r>
    </w:p>
    <w:p w14:paraId="3A07DF7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polos pronomes persoais correspondentes:</w:t>
      </w:r>
    </w:p>
    <w:p w14:paraId="5B13C3CC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Viches </w:t>
      </w:r>
      <w:r w:rsidRPr="00AF6CBD">
        <w:rPr>
          <w:rFonts w:ascii="Times New Roman" w:hAnsi="Times New Roman" w:cs="Times New Roman"/>
          <w:u w:val="single"/>
          <w:lang w:val="pt-PT"/>
        </w:rPr>
        <w:t>a escultura dos cabalos</w:t>
      </w:r>
      <w:r w:rsidRPr="00BE22A5">
        <w:rPr>
          <w:rFonts w:ascii="Times New Roman" w:hAnsi="Times New Roman" w:cs="Times New Roman"/>
          <w:lang w:val="pt-PT"/>
        </w:rPr>
        <w:t>?</w:t>
      </w:r>
    </w:p>
    <w:p w14:paraId="204B4978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• Vas comer </w:t>
      </w:r>
      <w:r w:rsidRPr="00AF6CBD">
        <w:rPr>
          <w:rFonts w:ascii="Times New Roman" w:hAnsi="Times New Roman" w:cs="Times New Roman"/>
          <w:u w:val="single"/>
        </w:rPr>
        <w:t xml:space="preserve">castañas con </w:t>
      </w:r>
      <w:proofErr w:type="spellStart"/>
      <w:r w:rsidRPr="00AF6CBD">
        <w:rPr>
          <w:rFonts w:ascii="Times New Roman" w:hAnsi="Times New Roman" w:cs="Times New Roman"/>
          <w:u w:val="single"/>
        </w:rPr>
        <w:t>leite</w:t>
      </w:r>
      <w:proofErr w:type="spellEnd"/>
      <w:r w:rsidRPr="00BE22A5">
        <w:rPr>
          <w:rFonts w:ascii="Times New Roman" w:hAnsi="Times New Roman" w:cs="Times New Roman"/>
        </w:rPr>
        <w:t>?</w:t>
      </w:r>
    </w:p>
    <w:p w14:paraId="034E4AB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Roubaron </w:t>
      </w:r>
      <w:r w:rsidRPr="00AF6CBD">
        <w:rPr>
          <w:rFonts w:ascii="Times New Roman" w:hAnsi="Times New Roman" w:cs="Times New Roman"/>
          <w:u w:val="single"/>
          <w:lang w:val="pt-PT"/>
        </w:rPr>
        <w:t>os cartos</w:t>
      </w:r>
      <w:r w:rsidRPr="00BE22A5">
        <w:rPr>
          <w:rFonts w:ascii="Times New Roman" w:hAnsi="Times New Roman" w:cs="Times New Roman"/>
          <w:lang w:val="pt-PT"/>
        </w:rPr>
        <w:t>?</w:t>
      </w:r>
    </w:p>
    <w:p w14:paraId="6D948127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Roubáronnos </w:t>
      </w:r>
      <w:r w:rsidRPr="00AF6CBD">
        <w:rPr>
          <w:rFonts w:ascii="Times New Roman" w:hAnsi="Times New Roman" w:cs="Times New Roman"/>
          <w:u w:val="single"/>
          <w:lang w:val="pt-PT"/>
        </w:rPr>
        <w:t>os cartos</w:t>
      </w:r>
      <w:r w:rsidRPr="00BE22A5">
        <w:rPr>
          <w:rFonts w:ascii="Times New Roman" w:hAnsi="Times New Roman" w:cs="Times New Roman"/>
          <w:lang w:val="pt-PT"/>
        </w:rPr>
        <w:t>?</w:t>
      </w:r>
    </w:p>
    <w:p w14:paraId="752BA3FD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263F043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6. Substitúe o CD e o CI polos pronomes correspondentes:</w:t>
      </w:r>
    </w:p>
    <w:p w14:paraId="5A909933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Colleron </w:t>
      </w:r>
      <w:r w:rsidRPr="00AF6CBD">
        <w:rPr>
          <w:rFonts w:ascii="Times New Roman" w:hAnsi="Times New Roman" w:cs="Times New Roman"/>
          <w:u w:val="single"/>
          <w:lang w:val="pt-PT"/>
        </w:rPr>
        <w:t>as mazás a Aquilino</w:t>
      </w:r>
      <w:r w:rsidRPr="00BE22A5">
        <w:rPr>
          <w:rFonts w:ascii="Times New Roman" w:hAnsi="Times New Roman" w:cs="Times New Roman"/>
          <w:lang w:val="pt-PT"/>
        </w:rPr>
        <w:t>.</w:t>
      </w:r>
    </w:p>
    <w:p w14:paraId="78522BB7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Leva </w:t>
      </w:r>
      <w:r w:rsidRPr="00AF6CBD">
        <w:rPr>
          <w:rFonts w:ascii="Times New Roman" w:hAnsi="Times New Roman" w:cs="Times New Roman"/>
          <w:u w:val="single"/>
          <w:lang w:val="pt-PT"/>
        </w:rPr>
        <w:t>as carpetas aos compañeiros</w:t>
      </w:r>
      <w:r w:rsidRPr="00BE22A5">
        <w:rPr>
          <w:rFonts w:ascii="Times New Roman" w:hAnsi="Times New Roman" w:cs="Times New Roman"/>
          <w:lang w:val="pt-PT"/>
        </w:rPr>
        <w:t>.</w:t>
      </w:r>
    </w:p>
    <w:p w14:paraId="036404CB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• Non nos van </w:t>
      </w:r>
      <w:proofErr w:type="spellStart"/>
      <w:r w:rsidRPr="00BE22A5">
        <w:rPr>
          <w:rFonts w:ascii="Times New Roman" w:hAnsi="Times New Roman" w:cs="Times New Roman"/>
        </w:rPr>
        <w:t>facer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r w:rsidRPr="00AF6CBD">
        <w:rPr>
          <w:rFonts w:ascii="Times New Roman" w:hAnsi="Times New Roman" w:cs="Times New Roman"/>
          <w:u w:val="single"/>
        </w:rPr>
        <w:t>caso</w:t>
      </w:r>
      <w:r w:rsidRPr="00BE22A5">
        <w:rPr>
          <w:rFonts w:ascii="Times New Roman" w:hAnsi="Times New Roman" w:cs="Times New Roman"/>
        </w:rPr>
        <w:t>.</w:t>
      </w:r>
    </w:p>
    <w:p w14:paraId="2F189638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Hoxe tes que facer ti </w:t>
      </w:r>
      <w:r w:rsidRPr="00AF6CBD">
        <w:rPr>
          <w:rFonts w:ascii="Times New Roman" w:hAnsi="Times New Roman" w:cs="Times New Roman"/>
          <w:u w:val="single"/>
          <w:lang w:val="pt-PT"/>
        </w:rPr>
        <w:t>as cama</w:t>
      </w:r>
      <w:r w:rsidR="00AF6CBD" w:rsidRPr="00AF6CBD">
        <w:rPr>
          <w:rFonts w:ascii="Times New Roman" w:hAnsi="Times New Roman" w:cs="Times New Roman"/>
          <w:u w:val="single"/>
          <w:lang w:val="pt-PT"/>
        </w:rPr>
        <w:t>s</w:t>
      </w:r>
      <w:r w:rsidRPr="00BE22A5">
        <w:rPr>
          <w:rFonts w:ascii="Times New Roman" w:hAnsi="Times New Roman" w:cs="Times New Roman"/>
          <w:lang w:val="pt-PT"/>
        </w:rPr>
        <w:t>.</w:t>
      </w:r>
    </w:p>
    <w:p w14:paraId="5D47BE3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Gastou </w:t>
      </w:r>
      <w:r w:rsidRPr="00AF6CBD">
        <w:rPr>
          <w:rFonts w:ascii="Times New Roman" w:hAnsi="Times New Roman" w:cs="Times New Roman"/>
          <w:u w:val="single"/>
          <w:lang w:val="pt-PT"/>
        </w:rPr>
        <w:t>todos os cartos</w:t>
      </w:r>
      <w:r w:rsidRPr="00BE22A5">
        <w:rPr>
          <w:rFonts w:ascii="Times New Roman" w:hAnsi="Times New Roman" w:cs="Times New Roman"/>
          <w:lang w:val="pt-PT"/>
        </w:rPr>
        <w:t>.</w:t>
      </w:r>
    </w:p>
    <w:p w14:paraId="2458C542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 xml:space="preserve">• Aínda non trouxestes </w:t>
      </w:r>
      <w:r w:rsidRPr="00AF6CBD">
        <w:rPr>
          <w:rFonts w:ascii="Times New Roman" w:hAnsi="Times New Roman" w:cs="Times New Roman"/>
          <w:u w:val="single"/>
          <w:lang w:val="pt-PT"/>
        </w:rPr>
        <w:t>os aparellos que vos encarguei</w:t>
      </w:r>
      <w:r w:rsidRPr="00BE22A5">
        <w:rPr>
          <w:rFonts w:ascii="Times New Roman" w:hAnsi="Times New Roman" w:cs="Times New Roman"/>
          <w:lang w:val="pt-PT"/>
        </w:rPr>
        <w:t>?</w:t>
      </w:r>
    </w:p>
    <w:p w14:paraId="7C942BD2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5B6215F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 xml:space="preserve">7. Xustifica a colocación dos pronomes persoais átonos nos seguintes enunciados. </w:t>
      </w:r>
    </w:p>
    <w:p w14:paraId="5CF2911B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Téñome que asegurar do funcionamento correcto desta máquina.</w:t>
      </w:r>
    </w:p>
    <w:p w14:paraId="60B59EDC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Onte fómoslle facer unha visita a Helena.</w:t>
      </w:r>
    </w:p>
    <w:p w14:paraId="329C46E6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Sempre me gustaron moito os gatos porque lle fan moita compaña á xente.</w:t>
      </w:r>
    </w:p>
    <w:p w14:paraId="3058AB6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Xa lle dixen aos profesores que o partido tiña que ser mañá.</w:t>
      </w:r>
    </w:p>
    <w:p w14:paraId="54B3D9E4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</w:p>
    <w:p w14:paraId="12BAF35F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 w:rsidRPr="00BE22A5">
        <w:rPr>
          <w:rFonts w:ascii="Times New Roman" w:hAnsi="Times New Roman" w:cs="Times New Roman"/>
          <w:b/>
          <w:lang w:val="pt-PT"/>
        </w:rPr>
        <w:t>8. Introduce no lugar axeitado o pronome que vai entre parénteses:</w:t>
      </w:r>
    </w:p>
    <w:p w14:paraId="29173A70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Contarei o que se dixo na asemblea (lles).</w:t>
      </w:r>
    </w:p>
    <w:p w14:paraId="7B2993A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Houbo que pedir unha suba de salario (lle).</w:t>
      </w:r>
    </w:p>
    <w:p w14:paraId="0511897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Dixo que contaría o sucedido (che).</w:t>
      </w:r>
    </w:p>
    <w:p w14:paraId="0CD45FF2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Distribúen o xornal cada día (lles).</w:t>
      </w:r>
    </w:p>
    <w:p w14:paraId="4A719118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  <w:r w:rsidRPr="00BE22A5">
        <w:rPr>
          <w:rFonts w:ascii="Times New Roman" w:hAnsi="Times New Roman" w:cs="Times New Roman"/>
        </w:rPr>
        <w:t xml:space="preserve">• De cando en vez, traen </w:t>
      </w:r>
      <w:proofErr w:type="spellStart"/>
      <w:r w:rsidRPr="00BE22A5">
        <w:rPr>
          <w:rFonts w:ascii="Times New Roman" w:hAnsi="Times New Roman" w:cs="Times New Roman"/>
        </w:rPr>
        <w:t>unha</w:t>
      </w:r>
      <w:proofErr w:type="spellEnd"/>
      <w:r w:rsidRPr="00BE22A5">
        <w:rPr>
          <w:rFonts w:ascii="Times New Roman" w:hAnsi="Times New Roman" w:cs="Times New Roman"/>
        </w:rPr>
        <w:t xml:space="preserve"> torta de </w:t>
      </w:r>
      <w:proofErr w:type="spellStart"/>
      <w:r w:rsidRPr="00BE22A5">
        <w:rPr>
          <w:rFonts w:ascii="Times New Roman" w:hAnsi="Times New Roman" w:cs="Times New Roman"/>
        </w:rPr>
        <w:t>mazá</w:t>
      </w:r>
      <w:proofErr w:type="spellEnd"/>
      <w:r w:rsidRPr="00BE22A5">
        <w:rPr>
          <w:rFonts w:ascii="Times New Roman" w:hAnsi="Times New Roman" w:cs="Times New Roman"/>
        </w:rPr>
        <w:t xml:space="preserve"> e dan </w:t>
      </w:r>
      <w:proofErr w:type="spellStart"/>
      <w:r w:rsidRPr="00BE22A5">
        <w:rPr>
          <w:rFonts w:ascii="Times New Roman" w:hAnsi="Times New Roman" w:cs="Times New Roman"/>
        </w:rPr>
        <w:t>moitos</w:t>
      </w:r>
      <w:proofErr w:type="spellEnd"/>
      <w:r w:rsidRPr="00BE22A5">
        <w:rPr>
          <w:rFonts w:ascii="Times New Roman" w:hAnsi="Times New Roman" w:cs="Times New Roman"/>
        </w:rPr>
        <w:t xml:space="preserve"> </w:t>
      </w:r>
      <w:proofErr w:type="spellStart"/>
      <w:r w:rsidRPr="00BE22A5">
        <w:rPr>
          <w:rFonts w:ascii="Times New Roman" w:hAnsi="Times New Roman" w:cs="Times New Roman"/>
        </w:rPr>
        <w:t>agasallos</w:t>
      </w:r>
      <w:proofErr w:type="spellEnd"/>
      <w:r w:rsidRPr="00BE22A5">
        <w:rPr>
          <w:rFonts w:ascii="Times New Roman" w:hAnsi="Times New Roman" w:cs="Times New Roman"/>
        </w:rPr>
        <w:t xml:space="preserve"> (me, me).</w:t>
      </w:r>
    </w:p>
    <w:p w14:paraId="01D818D1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</w:rPr>
      </w:pPr>
    </w:p>
    <w:p w14:paraId="5A3CCE42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9</w:t>
      </w:r>
      <w:r w:rsidRPr="00BE22A5">
        <w:rPr>
          <w:rFonts w:ascii="Times New Roman" w:hAnsi="Times New Roman" w:cs="Times New Roman"/>
          <w:b/>
          <w:lang w:val="pt-PT"/>
        </w:rPr>
        <w:t>. Substitúe o pronome persoal átono de 1ª persoa (me) polo de 2ª persoa (te, che) tentando manter o sentido das oracións:</w:t>
      </w:r>
    </w:p>
    <w:p w14:paraId="69C1ACFE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Moito me gustou que me felicitases polo meu aniversario.</w:t>
      </w:r>
    </w:p>
    <w:p w14:paraId="46167626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Cando me dixeron o que me custaba, boteime a rir.</w:t>
      </w:r>
    </w:p>
    <w:p w14:paraId="66BF5C87" w14:textId="77777777" w:rsidR="00BE22A5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Afonso presentoume unha rapaza que me levou tomar un café.</w:t>
      </w:r>
    </w:p>
    <w:p w14:paraId="564DA73F" w14:textId="77777777" w:rsidR="009173A9" w:rsidRPr="00BE22A5" w:rsidRDefault="00BE22A5" w:rsidP="00BE22A5">
      <w:pPr>
        <w:spacing w:line="240" w:lineRule="auto"/>
        <w:rPr>
          <w:rFonts w:ascii="Times New Roman" w:hAnsi="Times New Roman" w:cs="Times New Roman"/>
          <w:lang w:val="pt-PT"/>
        </w:rPr>
      </w:pPr>
      <w:r w:rsidRPr="00BE22A5">
        <w:rPr>
          <w:rFonts w:ascii="Times New Roman" w:hAnsi="Times New Roman" w:cs="Times New Roman"/>
          <w:lang w:val="pt-PT"/>
        </w:rPr>
        <w:t>• Onte meu pai levoume a pescar; nunca me vin tan feliz.</w:t>
      </w:r>
    </w:p>
    <w:sectPr w:rsidR="009173A9" w:rsidRPr="00BE22A5" w:rsidSect="00BE2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A5"/>
    <w:rsid w:val="005A0B16"/>
    <w:rsid w:val="00766CD9"/>
    <w:rsid w:val="00854B9A"/>
    <w:rsid w:val="00AF6CBD"/>
    <w:rsid w:val="00B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6056"/>
  <w15:docId w15:val="{8507EA7D-2D46-4E41-81A5-46DE2A2A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dcterms:created xsi:type="dcterms:W3CDTF">2024-04-13T10:10:00Z</dcterms:created>
  <dcterms:modified xsi:type="dcterms:W3CDTF">2024-04-13T10:10:00Z</dcterms:modified>
</cp:coreProperties>
</file>