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53" w:rsidRPr="00040ADF" w:rsidRDefault="00322D37" w:rsidP="002F06A7">
      <w:pPr>
        <w:pStyle w:val="Prrafodelista"/>
        <w:widowControl w:val="0"/>
        <w:autoSpaceDE w:val="0"/>
        <w:autoSpaceDN w:val="0"/>
        <w:adjustRightInd w:val="0"/>
        <w:spacing w:after="120"/>
        <w:ind w:left="0"/>
        <w:contextualSpacing w:val="0"/>
        <w:rPr>
          <w:b/>
          <w:color w:val="92D050"/>
          <w:spacing w:val="-3"/>
          <w:w w:val="104"/>
          <w:szCs w:val="22"/>
        </w:rPr>
      </w:pPr>
      <w:r>
        <w:rPr>
          <w:b/>
          <w:color w:val="92D050"/>
          <w:spacing w:val="-3"/>
          <w:w w:val="106"/>
          <w:szCs w:val="22"/>
        </w:rPr>
        <w:t>El impacto de la publicidad</w:t>
      </w:r>
    </w:p>
    <w:p w:rsidR="009370A3" w:rsidRDefault="00322D37" w:rsidP="002F06A7">
      <w:pPr>
        <w:pStyle w:val="Prrafodelista"/>
        <w:widowControl w:val="0"/>
        <w:autoSpaceDE w:val="0"/>
        <w:autoSpaceDN w:val="0"/>
        <w:adjustRightInd w:val="0"/>
        <w:spacing w:before="120" w:after="120"/>
        <w:ind w:left="0"/>
        <w:contextualSpacing w:val="0"/>
        <w:rPr>
          <w:color w:val="000000"/>
          <w:spacing w:val="-3"/>
          <w:w w:val="104"/>
          <w:szCs w:val="22"/>
        </w:rPr>
      </w:pPr>
      <w:r>
        <w:rPr>
          <w:color w:val="000000"/>
          <w:spacing w:val="-3"/>
          <w:w w:val="104"/>
          <w:szCs w:val="22"/>
        </w:rPr>
        <w:t>La publicidad aparece en múltiples soportes: prensa, radio, televisión, vallas, internet, mobiliario urbano, etc</w:t>
      </w:r>
      <w:r w:rsidR="004F65F5">
        <w:rPr>
          <w:color w:val="000000"/>
          <w:spacing w:val="-3"/>
          <w:w w:val="104"/>
          <w:szCs w:val="22"/>
        </w:rPr>
        <w:t>.</w:t>
      </w:r>
      <w:r>
        <w:rPr>
          <w:color w:val="000000"/>
          <w:spacing w:val="-3"/>
          <w:w w:val="104"/>
          <w:szCs w:val="22"/>
        </w:rPr>
        <w:t xml:space="preserve"> En el siguiente texto, el publicista Luis Bassat explica </w:t>
      </w:r>
      <w:r w:rsidR="003C0DB1">
        <w:rPr>
          <w:color w:val="000000"/>
          <w:spacing w:val="-3"/>
          <w:w w:val="104"/>
          <w:szCs w:val="22"/>
        </w:rPr>
        <w:t>algunas características de</w:t>
      </w:r>
      <w:r>
        <w:rPr>
          <w:color w:val="000000"/>
          <w:spacing w:val="-3"/>
          <w:w w:val="104"/>
          <w:szCs w:val="22"/>
        </w:rPr>
        <w:t xml:space="preserve"> la publicidad </w:t>
      </w:r>
      <w:r w:rsidR="003C0DB1">
        <w:rPr>
          <w:color w:val="000000"/>
          <w:spacing w:val="-3"/>
          <w:w w:val="104"/>
          <w:szCs w:val="22"/>
        </w:rPr>
        <w:t>exterior, la que nos rodea por la calle</w:t>
      </w:r>
      <w:r>
        <w:rPr>
          <w:color w:val="000000"/>
          <w:spacing w:val="-3"/>
          <w:w w:val="104"/>
          <w:szCs w:val="22"/>
        </w:rPr>
        <w:t>.</w:t>
      </w:r>
    </w:p>
    <w:tbl>
      <w:tblPr>
        <w:tblW w:w="10061" w:type="dxa"/>
        <w:tblInd w:w="108" w:type="dxa"/>
        <w:shd w:val="clear" w:color="auto" w:fill="FDE9D9"/>
        <w:tblLook w:val="04A0"/>
      </w:tblPr>
      <w:tblGrid>
        <w:gridCol w:w="5030"/>
        <w:gridCol w:w="5031"/>
      </w:tblGrid>
      <w:tr w:rsidR="008E3355" w:rsidTr="000D499E">
        <w:trPr>
          <w:trHeight w:val="8128"/>
        </w:trPr>
        <w:tc>
          <w:tcPr>
            <w:tcW w:w="5030" w:type="dxa"/>
            <w:shd w:val="clear" w:color="auto" w:fill="FDE9D9"/>
          </w:tcPr>
          <w:p w:rsidR="004F5CFD" w:rsidRPr="002F06A7" w:rsidRDefault="00322D37" w:rsidP="002F06A7">
            <w:pPr>
              <w:spacing w:before="60" w:after="60"/>
              <w:rPr>
                <w:rFonts w:ascii="Times New Roman" w:hAnsi="Times New Roman"/>
                <w:b/>
                <w:sz w:val="32"/>
                <w:szCs w:val="32"/>
              </w:rPr>
            </w:pPr>
            <w:r w:rsidRPr="002F06A7">
              <w:rPr>
                <w:rFonts w:ascii="Times New Roman" w:hAnsi="Times New Roman"/>
                <w:b/>
                <w:sz w:val="32"/>
                <w:szCs w:val="32"/>
              </w:rPr>
              <w:t>La publicidad que nos sale al paso</w:t>
            </w:r>
          </w:p>
          <w:p w:rsidR="008E3355" w:rsidRPr="008E3355" w:rsidRDefault="008E3355" w:rsidP="002F06A7">
            <w:pPr>
              <w:autoSpaceDE w:val="0"/>
              <w:autoSpaceDN w:val="0"/>
              <w:adjustRightInd w:val="0"/>
              <w:spacing w:before="8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szCs w:val="22"/>
              </w:rPr>
              <w:t>Siempre he considerado a la publicidad exterior como un medio muy agradecido si se sabe utilizar bien, pero tremendamente vengativo si se utiliza mal. [...] Intentaré sintetizar algunos de los secretos de la publicidad exterior que considero de gran utilidad. Sobre todo para evitar errores flagrantes. [...] La publicidad exterior debe ser, sobre todo, impactante. La batalla de la calle se ha de ganar por K.</w:t>
            </w:r>
            <w:r w:rsidR="0011058E"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O. Su fuerza es su impacto. Sus dimensiones hablan por sí solas. Pero hay mucho más.</w:t>
            </w:r>
          </w:p>
          <w:p w:rsidR="008E3355" w:rsidRPr="008E3355" w:rsidRDefault="008E3355" w:rsidP="002F06A7">
            <w:pPr>
              <w:autoSpaceDE w:val="0"/>
              <w:autoSpaceDN w:val="0"/>
              <w:adjustRightInd w:val="0"/>
              <w:spacing w:before="80" w:after="0"/>
              <w:jc w:val="left"/>
              <w:rPr>
                <w:rFonts w:ascii="Times New Roman" w:hAnsi="Times New Roman"/>
                <w:b/>
                <w:szCs w:val="22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>Cinco ventajas como cinco soles</w:t>
            </w:r>
          </w:p>
          <w:p w:rsidR="008E3355" w:rsidRPr="008E3355" w:rsidRDefault="008E3355" w:rsidP="002F06A7">
            <w:pPr>
              <w:autoSpaceDE w:val="0"/>
              <w:autoSpaceDN w:val="0"/>
              <w:adjustRightInd w:val="0"/>
              <w:spacing w:before="8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>1. Su capacidad de impactar</w:t>
            </w:r>
            <w:r w:rsidRPr="0011058E">
              <w:rPr>
                <w:rFonts w:ascii="Times New Roman" w:hAnsi="Times New Roman"/>
                <w:b/>
                <w:szCs w:val="22"/>
              </w:rPr>
              <w:t>.</w:t>
            </w:r>
            <w:r w:rsidRPr="008E3355">
              <w:rPr>
                <w:rFonts w:ascii="Times New Roman" w:hAnsi="Times New Roman"/>
                <w:szCs w:val="22"/>
              </w:rPr>
              <w:t xml:space="preserve"> No hay ningún otro medio publicitario que permita dar tantos impactos diarios a un consumidor. Es muy difícil que alguien vea dos </w:t>
            </w:r>
            <w:r w:rsidRPr="003C0DB1">
              <w:rPr>
                <w:rFonts w:ascii="Times New Roman" w:hAnsi="Times New Roman"/>
                <w:i/>
                <w:szCs w:val="22"/>
              </w:rPr>
              <w:t>spots</w:t>
            </w:r>
            <w:r w:rsidRPr="008E3355">
              <w:rPr>
                <w:rFonts w:ascii="Times New Roman" w:hAnsi="Times New Roman"/>
                <w:szCs w:val="22"/>
              </w:rPr>
              <w:t xml:space="preserve"> de un mismo producto en un mismo día, o dos anuncios en un diario. Pero es perfectamente posible encontrarse </w:t>
            </w:r>
            <w:r w:rsidR="003C0DB1">
              <w:rPr>
                <w:rFonts w:ascii="Times New Roman" w:hAnsi="Times New Roman"/>
                <w:szCs w:val="22"/>
              </w:rPr>
              <w:t>con cinco, diez o más vallas</w:t>
            </w:r>
            <w:r w:rsidRPr="008E3355">
              <w:rPr>
                <w:rFonts w:ascii="Times New Roman" w:hAnsi="Times New Roman"/>
                <w:szCs w:val="22"/>
              </w:rPr>
              <w:t xml:space="preserve"> o carteles de un </w:t>
            </w:r>
            <w:r w:rsidR="003C0DB1">
              <w:rPr>
                <w:rFonts w:ascii="Times New Roman" w:hAnsi="Times New Roman"/>
                <w:szCs w:val="22"/>
              </w:rPr>
              <w:t>mismo producto</w:t>
            </w:r>
            <w:r w:rsidRPr="008E3355">
              <w:rPr>
                <w:rFonts w:ascii="Times New Roman" w:hAnsi="Times New Roman"/>
                <w:szCs w:val="22"/>
              </w:rPr>
              <w:t xml:space="preserve"> tan solo en el trayecto de ida y vuelta de casa al trabajo.</w:t>
            </w:r>
          </w:p>
          <w:p w:rsidR="008E3355" w:rsidRPr="008E3355" w:rsidRDefault="008E3355" w:rsidP="002F06A7">
            <w:pPr>
              <w:autoSpaceDE w:val="0"/>
              <w:autoSpaceDN w:val="0"/>
              <w:adjustRightInd w:val="0"/>
              <w:spacing w:before="8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>2. Su capacidad de segmentar.</w:t>
            </w:r>
            <w:r w:rsidRPr="008E3355">
              <w:rPr>
                <w:rFonts w:ascii="Times New Roman" w:hAnsi="Times New Roman"/>
                <w:szCs w:val="22"/>
              </w:rPr>
              <w:t xml:space="preserve"> La publicidad exterior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puede colocarse donde se estime más conveniente. Permite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segmentar geográficamente, y hacer incluso pruebas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en pequeñas o grandes ciudades. [...]</w:t>
            </w:r>
          </w:p>
          <w:p w:rsidR="004F5CFD" w:rsidRPr="00A46659" w:rsidRDefault="008E3355" w:rsidP="002F06A7">
            <w:pPr>
              <w:autoSpaceDE w:val="0"/>
              <w:autoSpaceDN w:val="0"/>
              <w:adjustRightInd w:val="0"/>
              <w:spacing w:before="8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 xml:space="preserve">3. </w:t>
            </w:r>
            <w:r w:rsidR="000A7776">
              <w:rPr>
                <w:rFonts w:ascii="Times New Roman" w:hAnsi="Times New Roman"/>
                <w:b/>
                <w:szCs w:val="22"/>
              </w:rPr>
              <w:t>Su f</w:t>
            </w:r>
            <w:r w:rsidRPr="008E3355">
              <w:rPr>
                <w:rFonts w:ascii="Times New Roman" w:hAnsi="Times New Roman"/>
                <w:b/>
                <w:szCs w:val="22"/>
              </w:rPr>
              <w:t>lexibilidad</w:t>
            </w:r>
            <w:r w:rsidRPr="0011058E">
              <w:rPr>
                <w:rFonts w:ascii="Times New Roman" w:hAnsi="Times New Roman"/>
                <w:b/>
                <w:szCs w:val="22"/>
              </w:rPr>
              <w:t>.</w:t>
            </w:r>
            <w:r w:rsidRPr="008E3355">
              <w:rPr>
                <w:rFonts w:ascii="Times New Roman" w:hAnsi="Times New Roman"/>
                <w:szCs w:val="22"/>
              </w:rPr>
              <w:t xml:space="preserve"> Se pueden realizar pruebas a pequeña escala,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3C0DB1">
              <w:rPr>
                <w:rFonts w:ascii="Times New Roman" w:hAnsi="Times New Roman"/>
                <w:szCs w:val="22"/>
              </w:rPr>
              <w:t xml:space="preserve">incluso </w:t>
            </w:r>
            <w:r w:rsidR="003C0DB1" w:rsidRPr="003C0DB1">
              <w:rPr>
                <w:rFonts w:ascii="Times New Roman" w:hAnsi="Times New Roman"/>
                <w:i/>
                <w:szCs w:val="22"/>
              </w:rPr>
              <w:t>pre</w:t>
            </w:r>
            <w:r w:rsidRPr="003C0DB1">
              <w:rPr>
                <w:rFonts w:ascii="Times New Roman" w:hAnsi="Times New Roman"/>
                <w:i/>
                <w:szCs w:val="22"/>
              </w:rPr>
              <w:t>tests</w:t>
            </w:r>
            <w:r w:rsidRPr="008E3355">
              <w:rPr>
                <w:rFonts w:ascii="Times New Roman" w:hAnsi="Times New Roman"/>
                <w:szCs w:val="22"/>
              </w:rPr>
              <w:t xml:space="preserve"> en una o dos ciudades y hacer las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mediciones oport</w:t>
            </w:r>
            <w:r>
              <w:rPr>
                <w:rFonts w:ascii="Times New Roman" w:hAnsi="Times New Roman"/>
                <w:szCs w:val="22"/>
              </w:rPr>
              <w:t xml:space="preserve">unas de impacto antes de lanzar </w:t>
            </w:r>
            <w:r w:rsidRPr="008E3355">
              <w:rPr>
                <w:rFonts w:ascii="Times New Roman" w:hAnsi="Times New Roman"/>
                <w:szCs w:val="22"/>
              </w:rPr>
              <w:t>la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campaña definitiva a toda la geografía. Permite también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 xml:space="preserve">ir lanzando la campaña gradualmente, en </w:t>
            </w:r>
          </w:p>
        </w:tc>
        <w:tc>
          <w:tcPr>
            <w:tcW w:w="5031" w:type="dxa"/>
            <w:shd w:val="clear" w:color="auto" w:fill="FDE9D9"/>
          </w:tcPr>
          <w:p w:rsidR="00D74D8F" w:rsidRPr="00A46659" w:rsidRDefault="00147128" w:rsidP="002F06A7">
            <w:pPr>
              <w:pStyle w:val="Prrafodelista"/>
              <w:widowControl w:val="0"/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noProof/>
                <w:color w:val="000000"/>
                <w:spacing w:val="-3"/>
                <w:w w:val="104"/>
                <w:szCs w:val="22"/>
                <w:lang w:val="es-ES"/>
              </w:rPr>
            </w:pPr>
            <w:r>
              <w:rPr>
                <w:noProof/>
                <w:color w:val="000000"/>
                <w:spacing w:val="-3"/>
                <w:w w:val="104"/>
                <w:szCs w:val="22"/>
                <w:lang w:val="es-ES"/>
              </w:rPr>
              <w:drawing>
                <wp:inline distT="0" distB="0" distL="0" distR="0">
                  <wp:extent cx="2976880" cy="196723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148" r="20305" b="6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196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355" w:rsidRDefault="008E3355" w:rsidP="002F06A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szCs w:val="22"/>
              </w:rPr>
              <w:t>función de la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distribución del producto. Porque no es aconsejable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empezar una campaña general cuando un producto no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ha llegado todavía a algunas ciudades. Otra posibilidad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es anunciarse en la costa durante el verano, y en la ciudad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a la vuelta de vacaciones, por poner un ejemplo.</w:t>
            </w:r>
          </w:p>
          <w:p w:rsidR="008E3355" w:rsidRPr="008E3355" w:rsidRDefault="008E3355" w:rsidP="002F06A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szCs w:val="22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>4. Su atractivo.</w:t>
            </w:r>
            <w:r w:rsidRPr="008E3355">
              <w:rPr>
                <w:rFonts w:ascii="Times New Roman" w:hAnsi="Times New Roman"/>
                <w:szCs w:val="22"/>
              </w:rPr>
              <w:t xml:space="preserve"> Los mensajes pueden ser altamente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atractivos. Las dimensiones dan mucho de sí. A veces,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basta con el propio producto o etiqueta, a un tamaño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cien veces mayor, para dejar boquiabiertos a los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transeúntes.</w:t>
            </w:r>
          </w:p>
          <w:p w:rsidR="002F06A7" w:rsidRPr="000D499E" w:rsidRDefault="008E3355" w:rsidP="002F06A7">
            <w:pPr>
              <w:spacing w:before="12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E3355">
              <w:rPr>
                <w:rFonts w:ascii="Times New Roman" w:hAnsi="Times New Roman"/>
                <w:b/>
                <w:szCs w:val="22"/>
              </w:rPr>
              <w:t>5. Su polivalencia.</w:t>
            </w:r>
            <w:r w:rsidRPr="008E3355">
              <w:rPr>
                <w:rFonts w:ascii="Times New Roman" w:hAnsi="Times New Roman"/>
                <w:szCs w:val="22"/>
              </w:rPr>
              <w:t xml:space="preserve"> Sirve como apoyo o recordatorio de otras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campañas, ya que permite repetir el mensaje muchas veces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diarias. Es, pues, un complemento perfecto para las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campañas que necesitan una gran argumentación.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Recordar el mensaje pone en marcha en el consumidor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 xml:space="preserve">los mecanismos de aceptación de lo </w:t>
            </w:r>
            <w:r>
              <w:rPr>
                <w:rFonts w:ascii="Times New Roman" w:hAnsi="Times New Roman"/>
                <w:szCs w:val="22"/>
              </w:rPr>
              <w:t>q</w:t>
            </w:r>
            <w:r w:rsidRPr="008E3355">
              <w:rPr>
                <w:rFonts w:ascii="Times New Roman" w:hAnsi="Times New Roman"/>
                <w:szCs w:val="22"/>
              </w:rPr>
              <w:t>ue se ha visto y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E3355">
              <w:rPr>
                <w:rFonts w:ascii="Times New Roman" w:hAnsi="Times New Roman"/>
                <w:szCs w:val="22"/>
              </w:rPr>
              <w:t>oído en televisión o en otros medios.</w:t>
            </w:r>
            <w:r w:rsidR="002F06A7">
              <w:rPr>
                <w:rFonts w:ascii="Times New Roman" w:hAnsi="Times New Roman"/>
                <w:szCs w:val="22"/>
              </w:rPr>
              <w:br/>
            </w:r>
          </w:p>
        </w:tc>
      </w:tr>
    </w:tbl>
    <w:p w:rsidR="002F06A7" w:rsidRPr="002F06A7" w:rsidRDefault="002F06A7" w:rsidP="002F06A7">
      <w:pPr>
        <w:pStyle w:val="Prrafodelista"/>
        <w:widowControl w:val="0"/>
        <w:autoSpaceDE w:val="0"/>
        <w:autoSpaceDN w:val="0"/>
        <w:adjustRightInd w:val="0"/>
        <w:spacing w:before="120" w:after="120" w:line="253" w:lineRule="auto"/>
        <w:ind w:left="426" w:right="-2"/>
        <w:contextualSpacing w:val="0"/>
        <w:jc w:val="right"/>
        <w:rPr>
          <w:rFonts w:cs="Arial"/>
          <w:b/>
          <w:color w:val="000000"/>
          <w:szCs w:val="22"/>
        </w:rPr>
      </w:pPr>
      <w:r>
        <w:rPr>
          <w:rFonts w:ascii="Times New Roman" w:hAnsi="Times New Roman"/>
          <w:smallCaps/>
          <w:sz w:val="20"/>
          <w:szCs w:val="20"/>
        </w:rPr>
        <w:t>Luis Bassat</w:t>
      </w:r>
      <w:r w:rsidRPr="00A46659">
        <w:rPr>
          <w:rFonts w:ascii="Times New Roman" w:hAnsi="Times New Roman"/>
          <w:smallCaps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El libro rojo de la publicidad</w:t>
      </w:r>
      <w:r w:rsidRPr="0011058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322D37">
        <w:rPr>
          <w:rFonts w:ascii="Times New Roman" w:hAnsi="Times New Roman"/>
          <w:sz w:val="20"/>
          <w:szCs w:val="20"/>
        </w:rPr>
        <w:t>De</w:t>
      </w:r>
      <w:r w:rsidR="0011058E">
        <w:rPr>
          <w:rFonts w:ascii="Times New Roman" w:hAnsi="Times New Roman"/>
          <w:sz w:val="20"/>
          <w:szCs w:val="20"/>
        </w:rPr>
        <w:t>b</w:t>
      </w:r>
      <w:r w:rsidRPr="00322D37">
        <w:rPr>
          <w:rFonts w:ascii="Times New Roman" w:hAnsi="Times New Roman"/>
          <w:sz w:val="20"/>
          <w:szCs w:val="20"/>
        </w:rPr>
        <w:t>olsillo</w:t>
      </w:r>
    </w:p>
    <w:p w:rsidR="00045B76" w:rsidRPr="004E5B9F" w:rsidRDefault="00381A7D" w:rsidP="002F06A7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right="707" w:hanging="426"/>
        <w:contextualSpacing w:val="0"/>
        <w:rPr>
          <w:rFonts w:cs="Arial"/>
          <w:b/>
          <w:color w:val="000000"/>
          <w:szCs w:val="22"/>
        </w:rPr>
      </w:pPr>
      <w:r>
        <w:rPr>
          <w:b/>
          <w:noProof/>
          <w:color w:val="000000"/>
          <w:spacing w:val="-3"/>
          <w:szCs w:val="22"/>
          <w:lang w:val="es-ES"/>
        </w:rPr>
        <w:t>¿</w:t>
      </w:r>
      <w:r w:rsidR="00AF4570">
        <w:rPr>
          <w:b/>
          <w:noProof/>
          <w:color w:val="000000"/>
          <w:spacing w:val="-3"/>
          <w:szCs w:val="22"/>
          <w:lang w:val="es-ES"/>
        </w:rPr>
        <w:t xml:space="preserve">Qué </w:t>
      </w:r>
      <w:r>
        <w:rPr>
          <w:b/>
          <w:noProof/>
          <w:color w:val="000000"/>
          <w:spacing w:val="-3"/>
          <w:szCs w:val="22"/>
          <w:lang w:val="es-ES"/>
        </w:rPr>
        <w:t>piensa</w:t>
      </w:r>
      <w:r w:rsidR="00216D5D">
        <w:rPr>
          <w:b/>
          <w:noProof/>
          <w:color w:val="000000"/>
          <w:spacing w:val="-3"/>
          <w:szCs w:val="22"/>
          <w:lang w:val="es-ES"/>
        </w:rPr>
        <w:t xml:space="preserve"> el autor sobre </w:t>
      </w:r>
      <w:r>
        <w:rPr>
          <w:b/>
          <w:noProof/>
          <w:color w:val="000000"/>
          <w:spacing w:val="-3"/>
          <w:szCs w:val="22"/>
          <w:lang w:val="es-ES"/>
        </w:rPr>
        <w:t>la publicidad</w:t>
      </w:r>
      <w:r w:rsidR="00AF4570">
        <w:rPr>
          <w:b/>
          <w:noProof/>
          <w:color w:val="000000"/>
          <w:spacing w:val="-3"/>
          <w:szCs w:val="22"/>
          <w:lang w:val="es-ES"/>
        </w:rPr>
        <w:t>?</w:t>
      </w:r>
      <w:r w:rsidR="00216D5D">
        <w:rPr>
          <w:b/>
          <w:noProof/>
          <w:color w:val="000000"/>
          <w:spacing w:val="-3"/>
          <w:szCs w:val="22"/>
          <w:lang w:val="es-ES"/>
        </w:rPr>
        <w:t xml:space="preserve"> ¿Es</w:t>
      </w:r>
      <w:r>
        <w:rPr>
          <w:b/>
          <w:noProof/>
          <w:color w:val="000000"/>
          <w:spacing w:val="-3"/>
          <w:szCs w:val="22"/>
          <w:lang w:val="es-ES"/>
        </w:rPr>
        <w:t xml:space="preserve"> una visión</w:t>
      </w:r>
      <w:r w:rsidR="00216D5D">
        <w:rPr>
          <w:b/>
          <w:noProof/>
          <w:color w:val="000000"/>
          <w:spacing w:val="-3"/>
          <w:szCs w:val="22"/>
          <w:lang w:val="es-ES"/>
        </w:rPr>
        <w:t xml:space="preserve"> positiva o negativa?</w:t>
      </w:r>
    </w:p>
    <w:p w:rsidR="004E5B9F" w:rsidRPr="004E5B9F" w:rsidRDefault="008D0D2A" w:rsidP="002F06A7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right="707" w:hanging="426"/>
        <w:contextualSpacing w:val="0"/>
      </w:pPr>
      <w:r>
        <w:rPr>
          <w:b/>
          <w:noProof/>
          <w:color w:val="000000"/>
          <w:spacing w:val="-3"/>
          <w:szCs w:val="22"/>
        </w:rPr>
        <w:t xml:space="preserve">Explica una norma ortográfica para el uso de la </w:t>
      </w:r>
      <w:r w:rsidRPr="008D0D2A">
        <w:rPr>
          <w:b/>
          <w:i/>
          <w:noProof/>
          <w:color w:val="000000"/>
          <w:spacing w:val="-3"/>
          <w:szCs w:val="22"/>
        </w:rPr>
        <w:t>g</w:t>
      </w:r>
      <w:r>
        <w:rPr>
          <w:b/>
          <w:noProof/>
          <w:color w:val="000000"/>
          <w:spacing w:val="-3"/>
          <w:szCs w:val="22"/>
        </w:rPr>
        <w:t xml:space="preserve">, otra de la </w:t>
      </w:r>
      <w:r w:rsidRPr="008D0D2A">
        <w:rPr>
          <w:b/>
          <w:i/>
          <w:noProof/>
          <w:color w:val="000000"/>
          <w:spacing w:val="-3"/>
          <w:szCs w:val="22"/>
        </w:rPr>
        <w:t>j</w:t>
      </w:r>
      <w:r>
        <w:rPr>
          <w:b/>
          <w:noProof/>
          <w:color w:val="000000"/>
          <w:spacing w:val="-3"/>
          <w:szCs w:val="22"/>
        </w:rPr>
        <w:t xml:space="preserve"> y otra de la </w:t>
      </w:r>
      <w:r w:rsidRPr="008D0D2A">
        <w:rPr>
          <w:b/>
          <w:i/>
          <w:noProof/>
          <w:color w:val="000000"/>
          <w:spacing w:val="-3"/>
          <w:szCs w:val="22"/>
        </w:rPr>
        <w:t>h</w:t>
      </w:r>
      <w:r>
        <w:rPr>
          <w:b/>
          <w:noProof/>
          <w:color w:val="000000"/>
          <w:spacing w:val="-3"/>
          <w:szCs w:val="22"/>
        </w:rPr>
        <w:t xml:space="preserve"> </w:t>
      </w:r>
      <w:r w:rsidR="00CC4389">
        <w:rPr>
          <w:b/>
          <w:noProof/>
          <w:color w:val="000000"/>
          <w:spacing w:val="-3"/>
          <w:szCs w:val="22"/>
        </w:rPr>
        <w:br/>
      </w:r>
      <w:r>
        <w:rPr>
          <w:b/>
          <w:noProof/>
          <w:color w:val="000000"/>
          <w:spacing w:val="-3"/>
          <w:szCs w:val="22"/>
        </w:rPr>
        <w:t>con ejemplos del texto.</w:t>
      </w:r>
    </w:p>
    <w:p w:rsidR="008D0D2A" w:rsidRDefault="008D0D2A" w:rsidP="002F06A7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right="707" w:hanging="426"/>
        <w:contextualSpacing w:val="0"/>
        <w:rPr>
          <w:b/>
        </w:rPr>
      </w:pPr>
      <w:r>
        <w:rPr>
          <w:b/>
        </w:rPr>
        <w:t>¿Qué modalidad predomina en este texto? ¿Por qué crees que es así?</w:t>
      </w:r>
    </w:p>
    <w:p w:rsidR="007D520F" w:rsidRPr="005231A5" w:rsidRDefault="007D520F" w:rsidP="002F06A7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right="707" w:hanging="426"/>
        <w:contextualSpacing w:val="0"/>
        <w:rPr>
          <w:rFonts w:cs="Arial"/>
          <w:b/>
        </w:rPr>
      </w:pPr>
      <w:r w:rsidRPr="005231A5">
        <w:rPr>
          <w:rFonts w:cs="Arial"/>
          <w:b/>
        </w:rPr>
        <w:t>Encuentra en el texto una oración enunciativa negativa y conviértela en afirmativa.</w:t>
      </w:r>
      <w:r>
        <w:rPr>
          <w:rFonts w:cs="Arial"/>
          <w:b/>
        </w:rPr>
        <w:t xml:space="preserve"> Después, transfórmala en interrogativa directa e indirecta.</w:t>
      </w:r>
    </w:p>
    <w:p w:rsidR="00535AB9" w:rsidRPr="00DB1CA5" w:rsidRDefault="00040ADF" w:rsidP="002F06A7">
      <w:pPr>
        <w:spacing w:before="120" w:after="120"/>
        <w:rPr>
          <w:b/>
          <w:color w:val="92D050"/>
          <w:spacing w:val="-3"/>
          <w:w w:val="106"/>
          <w:szCs w:val="22"/>
        </w:rPr>
      </w:pPr>
      <w:r w:rsidRPr="00DB1CA5">
        <w:rPr>
          <w:b/>
          <w:color w:val="92D050"/>
          <w:spacing w:val="-3"/>
          <w:w w:val="106"/>
          <w:szCs w:val="22"/>
        </w:rPr>
        <w:t>Es tu turno</w:t>
      </w:r>
    </w:p>
    <w:p w:rsidR="00535AB9" w:rsidRDefault="002175F6" w:rsidP="002F06A7">
      <w:pPr>
        <w:spacing w:before="120" w:after="120"/>
        <w:rPr>
          <w:color w:val="000000"/>
          <w:spacing w:val="-3"/>
          <w:w w:val="104"/>
          <w:szCs w:val="22"/>
        </w:rPr>
      </w:pPr>
      <w:r>
        <w:rPr>
          <w:noProof/>
          <w:color w:val="000000"/>
          <w:spacing w:val="-3"/>
          <w:szCs w:val="22"/>
          <w:lang w:val="es-ES"/>
        </w:rPr>
        <w:pict>
          <v:roundrect id="_x0000_s1027" style="position:absolute;left:0;text-align:left;margin-left:-.85pt;margin-top:29.4pt;width:495.95pt;height:21.3pt;z-index:251657728" arcsize="10923f" filled="f" strokecolor="#92d050" strokeweight="1.5pt"/>
        </w:pict>
      </w:r>
      <w:r w:rsidR="00381A7D">
        <w:rPr>
          <w:color w:val="000000"/>
          <w:spacing w:val="-3"/>
          <w:w w:val="104"/>
          <w:szCs w:val="22"/>
        </w:rPr>
        <w:t>¿Q</w:t>
      </w:r>
      <w:r w:rsidR="007B7FB7">
        <w:rPr>
          <w:color w:val="000000"/>
          <w:spacing w:val="-3"/>
          <w:w w:val="104"/>
          <w:szCs w:val="22"/>
        </w:rPr>
        <w:t xml:space="preserve">ué </w:t>
      </w:r>
      <w:r w:rsidR="00381A7D">
        <w:rPr>
          <w:color w:val="000000"/>
          <w:spacing w:val="-3"/>
          <w:w w:val="104"/>
          <w:szCs w:val="22"/>
        </w:rPr>
        <w:t xml:space="preserve">significado </w:t>
      </w:r>
      <w:r w:rsidR="002C2BC4">
        <w:rPr>
          <w:color w:val="000000"/>
          <w:spacing w:val="-3"/>
          <w:w w:val="104"/>
          <w:szCs w:val="22"/>
        </w:rPr>
        <w:t>tiene para ti la publicidad? Defínela con tus propias palabras y e</w:t>
      </w:r>
      <w:r w:rsidR="00381A7D">
        <w:rPr>
          <w:color w:val="000000"/>
          <w:spacing w:val="-3"/>
          <w:w w:val="104"/>
          <w:szCs w:val="22"/>
        </w:rPr>
        <w:t>xplica cómo se relaciona con los siguientes conceptos</w:t>
      </w:r>
      <w:r w:rsidR="008D0D2A">
        <w:rPr>
          <w:color w:val="000000"/>
          <w:spacing w:val="-3"/>
          <w:w w:val="104"/>
          <w:szCs w:val="22"/>
        </w:rPr>
        <w:t>.</w:t>
      </w:r>
    </w:p>
    <w:p w:rsidR="00381A7D" w:rsidRPr="00535AB9" w:rsidRDefault="002F06A7" w:rsidP="002F06A7">
      <w:pPr>
        <w:tabs>
          <w:tab w:val="left" w:pos="1560"/>
          <w:tab w:val="left" w:pos="2835"/>
          <w:tab w:val="left" w:pos="4253"/>
          <w:tab w:val="left" w:pos="5954"/>
          <w:tab w:val="left" w:pos="7088"/>
          <w:tab w:val="left" w:pos="8647"/>
        </w:tabs>
        <w:spacing w:before="120" w:after="120"/>
        <w:ind w:left="567"/>
        <w:rPr>
          <w:color w:val="000000"/>
          <w:spacing w:val="-3"/>
          <w:w w:val="104"/>
          <w:szCs w:val="22"/>
        </w:rPr>
      </w:pPr>
      <w:r>
        <w:rPr>
          <w:color w:val="000000"/>
          <w:spacing w:val="-3"/>
          <w:w w:val="104"/>
          <w:szCs w:val="22"/>
        </w:rPr>
        <w:t>arte</w:t>
      </w:r>
      <w:r>
        <w:rPr>
          <w:color w:val="000000"/>
          <w:spacing w:val="-3"/>
          <w:w w:val="104"/>
          <w:szCs w:val="22"/>
        </w:rPr>
        <w:tab/>
        <w:t>consumo</w:t>
      </w:r>
      <w:r>
        <w:rPr>
          <w:color w:val="000000"/>
          <w:spacing w:val="-3"/>
          <w:w w:val="104"/>
          <w:szCs w:val="22"/>
        </w:rPr>
        <w:tab/>
        <w:t>economía</w:t>
      </w:r>
      <w:r>
        <w:rPr>
          <w:color w:val="000000"/>
          <w:spacing w:val="-3"/>
          <w:w w:val="104"/>
          <w:szCs w:val="22"/>
        </w:rPr>
        <w:tab/>
        <w:t>popularidad</w:t>
      </w:r>
      <w:r>
        <w:rPr>
          <w:color w:val="000000"/>
          <w:spacing w:val="-3"/>
          <w:w w:val="104"/>
          <w:szCs w:val="22"/>
        </w:rPr>
        <w:tab/>
        <w:t>engaño</w:t>
      </w:r>
      <w:r>
        <w:rPr>
          <w:color w:val="000000"/>
          <w:spacing w:val="-3"/>
          <w:w w:val="104"/>
          <w:szCs w:val="22"/>
        </w:rPr>
        <w:tab/>
        <w:t>información</w:t>
      </w:r>
      <w:r w:rsidR="00381A7D">
        <w:rPr>
          <w:color w:val="000000"/>
          <w:spacing w:val="-3"/>
          <w:w w:val="104"/>
          <w:szCs w:val="22"/>
        </w:rPr>
        <w:tab/>
        <w:t>belleza</w:t>
      </w:r>
    </w:p>
    <w:sectPr w:rsidR="00381A7D" w:rsidRPr="00535AB9" w:rsidSect="00B35C0E">
      <w:headerReference w:type="default" r:id="rId9"/>
      <w:footerReference w:type="default" r:id="rId10"/>
      <w:type w:val="continuous"/>
      <w:pgSz w:w="11906" w:h="16838" w:code="9"/>
      <w:pgMar w:top="1134" w:right="851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FA" w:rsidRDefault="000B2DFA">
      <w:r>
        <w:separator/>
      </w:r>
    </w:p>
  </w:endnote>
  <w:endnote w:type="continuationSeparator" w:id="0">
    <w:p w:rsidR="000B2DFA" w:rsidRDefault="000B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35" w:rsidRPr="001700B5" w:rsidRDefault="00147128" w:rsidP="00F26D2B">
    <w:pPr>
      <w:pStyle w:val="Piedepgina"/>
      <w:tabs>
        <w:tab w:val="clear" w:pos="4252"/>
        <w:tab w:val="clear" w:pos="8504"/>
        <w:tab w:val="right" w:pos="9781"/>
      </w:tabs>
      <w:ind w:left="-709" w:firstLine="709"/>
      <w:rPr>
        <w:rFonts w:cs="Arial"/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-1579880</wp:posOffset>
          </wp:positionV>
          <wp:extent cx="180975" cy="1895475"/>
          <wp:effectExtent l="19050" t="0" r="9525" b="0"/>
          <wp:wrapNone/>
          <wp:docPr id="39" name="Imagen 7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2D37">
      <w:rPr>
        <w:rFonts w:cs="Arial"/>
        <w:sz w:val="16"/>
        <w:szCs w:val="16"/>
      </w:rPr>
      <w:t>Unidad 9</w:t>
    </w:r>
    <w:r w:rsidR="00616935">
      <w:rPr>
        <w:rFonts w:cs="Arial"/>
        <w:sz w:val="16"/>
        <w:szCs w:val="16"/>
      </w:rPr>
      <w:t xml:space="preserve"> | </w:t>
    </w:r>
    <w:r w:rsidR="00322D37">
      <w:rPr>
        <w:rFonts w:cs="Arial"/>
        <w:sz w:val="16"/>
        <w:szCs w:val="16"/>
      </w:rPr>
      <w:t>Habla conmigo</w:t>
    </w:r>
    <w:r w:rsidR="00616935">
      <w:rPr>
        <w:rFonts w:cs="Arial"/>
        <w:sz w:val="16"/>
        <w:szCs w:val="16"/>
      </w:rPr>
      <w:tab/>
      <w:t>Lengua castellana y Literatura 3.º ESO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FA" w:rsidRDefault="000B2DFA">
      <w:r>
        <w:separator/>
      </w:r>
    </w:p>
  </w:footnote>
  <w:footnote w:type="continuationSeparator" w:id="0">
    <w:p w:rsidR="000B2DFA" w:rsidRDefault="000B2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35" w:rsidRPr="00A46659" w:rsidRDefault="00616935" w:rsidP="00B35C0E">
    <w:pPr>
      <w:pStyle w:val="Ttulo1"/>
      <w:spacing w:after="120"/>
      <w:jc w:val="both"/>
      <w:rPr>
        <w:color w:val="808080"/>
        <w:sz w:val="28"/>
        <w:szCs w:val="28"/>
      </w:rPr>
    </w:pPr>
    <w:r w:rsidRPr="00A46659">
      <w:rPr>
        <w:rStyle w:val="Ttulo3Car"/>
        <w:b/>
        <w:color w:val="808080"/>
        <w:sz w:val="28"/>
        <w:szCs w:val="28"/>
      </w:rPr>
      <w:t xml:space="preserve">Unidad </w:t>
    </w:r>
    <w:r w:rsidR="00322D37">
      <w:rPr>
        <w:rStyle w:val="Ttulo3Car"/>
        <w:b/>
        <w:color w:val="808080"/>
        <w:sz w:val="28"/>
        <w:szCs w:val="28"/>
      </w:rPr>
      <w:t>9</w:t>
    </w:r>
    <w:r w:rsidRPr="00A46659">
      <w:rPr>
        <w:rStyle w:val="Ttulo3Car"/>
        <w:b/>
        <w:color w:val="808080"/>
        <w:sz w:val="28"/>
        <w:szCs w:val="28"/>
      </w:rPr>
      <w:t xml:space="preserve"> </w:t>
    </w:r>
    <w:r w:rsidR="00322D37">
      <w:rPr>
        <w:b w:val="0"/>
        <w:color w:val="808080"/>
        <w:sz w:val="28"/>
        <w:szCs w:val="28"/>
      </w:rPr>
      <w:t>Habla conmigo</w:t>
    </w:r>
  </w:p>
  <w:p w:rsidR="00616935" w:rsidRDefault="002175F6" w:rsidP="00295A9B">
    <w:pPr>
      <w:spacing w:after="120"/>
    </w:pPr>
    <w:r w:rsidRPr="002175F6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left:0;text-align:left;margin-left:182.35pt;margin-top:3.25pt;width:334.55pt;height:31.9pt;z-index:251657216;mso-height-percent:200;mso-height-percent:200;mso-width-relative:margin;mso-height-relative:margin" filled="f" stroked="f">
          <v:textbox style="mso-next-textbox:#_x0000_s2085;mso-fit-shape-to-text:t">
            <w:txbxContent>
              <w:p w:rsidR="00616935" w:rsidRPr="00B16CF0" w:rsidRDefault="00322D37" w:rsidP="00B35C0E">
                <w:pPr>
                  <w:rPr>
                    <w:sz w:val="28"/>
                    <w:szCs w:val="28"/>
                    <w:lang w:val="es-ES"/>
                  </w:rPr>
                </w:pPr>
                <w:r>
                  <w:rPr>
                    <w:sz w:val="28"/>
                    <w:szCs w:val="28"/>
                    <w:lang w:val="es-ES"/>
                  </w:rPr>
                  <w:t>La publicidad que nos sale al paso</w:t>
                </w:r>
              </w:p>
            </w:txbxContent>
          </v:textbox>
        </v:shape>
      </w:pict>
    </w:r>
    <w:r w:rsidR="00147128">
      <w:rPr>
        <w:noProof/>
        <w:lang w:val="es-ES"/>
      </w:rPr>
      <w:drawing>
        <wp:inline distT="0" distB="0" distL="0" distR="0">
          <wp:extent cx="6304915" cy="425450"/>
          <wp:effectExtent l="19050" t="0" r="635" b="0"/>
          <wp:docPr id="2" name="Imagen 2" descr="PROFUNDI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ROFUNDICACION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34F"/>
    <w:multiLevelType w:val="hybridMultilevel"/>
    <w:tmpl w:val="BE4AA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C23"/>
    <w:multiLevelType w:val="hybridMultilevel"/>
    <w:tmpl w:val="932C7F36"/>
    <w:lvl w:ilvl="0" w:tplc="2D58D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50DF2"/>
    <w:multiLevelType w:val="hybridMultilevel"/>
    <w:tmpl w:val="6950B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3B13"/>
    <w:multiLevelType w:val="hybridMultilevel"/>
    <w:tmpl w:val="8990F16A"/>
    <w:lvl w:ilvl="0" w:tplc="31BC5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6561C"/>
    <w:multiLevelType w:val="hybridMultilevel"/>
    <w:tmpl w:val="CF466752"/>
    <w:lvl w:ilvl="0" w:tplc="3B3601A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545"/>
    <w:multiLevelType w:val="hybridMultilevel"/>
    <w:tmpl w:val="0C521616"/>
    <w:lvl w:ilvl="0" w:tplc="B1800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B3808"/>
    <w:multiLevelType w:val="hybridMultilevel"/>
    <w:tmpl w:val="7B6C6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284"/>
  <w:hyphenationZone w:val="425"/>
  <w:noPunctuationKerning/>
  <w:characterSpacingControl w:val="doNotCompress"/>
  <w:hdrShapeDefaults>
    <o:shapedefaults v:ext="edit" spidmax="5122">
      <o:colormru v:ext="edit" colors="#e60030,#009fd2,#69f,#9cf,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E63"/>
    <w:rsid w:val="0000085F"/>
    <w:rsid w:val="0000162F"/>
    <w:rsid w:val="000016AB"/>
    <w:rsid w:val="000046F8"/>
    <w:rsid w:val="00004A0C"/>
    <w:rsid w:val="000072F7"/>
    <w:rsid w:val="00010D7C"/>
    <w:rsid w:val="000123E3"/>
    <w:rsid w:val="00012680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47EA"/>
    <w:rsid w:val="00040ADF"/>
    <w:rsid w:val="000444D1"/>
    <w:rsid w:val="000452F7"/>
    <w:rsid w:val="00045B76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FFA"/>
    <w:rsid w:val="00081FE8"/>
    <w:rsid w:val="000829AC"/>
    <w:rsid w:val="0008334A"/>
    <w:rsid w:val="00084FC5"/>
    <w:rsid w:val="00085623"/>
    <w:rsid w:val="00085A71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A7776"/>
    <w:rsid w:val="000B0882"/>
    <w:rsid w:val="000B1415"/>
    <w:rsid w:val="000B2DFA"/>
    <w:rsid w:val="000B3B34"/>
    <w:rsid w:val="000B4946"/>
    <w:rsid w:val="000B7DE6"/>
    <w:rsid w:val="000C43C4"/>
    <w:rsid w:val="000C503E"/>
    <w:rsid w:val="000C669A"/>
    <w:rsid w:val="000C7601"/>
    <w:rsid w:val="000D0382"/>
    <w:rsid w:val="000D0EF5"/>
    <w:rsid w:val="000D32BC"/>
    <w:rsid w:val="000D48CE"/>
    <w:rsid w:val="000D499E"/>
    <w:rsid w:val="000D588D"/>
    <w:rsid w:val="000D6113"/>
    <w:rsid w:val="000D6725"/>
    <w:rsid w:val="000D7DBC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05303"/>
    <w:rsid w:val="001102D8"/>
    <w:rsid w:val="0011058E"/>
    <w:rsid w:val="001118BE"/>
    <w:rsid w:val="00113112"/>
    <w:rsid w:val="00114B53"/>
    <w:rsid w:val="0011539D"/>
    <w:rsid w:val="00122003"/>
    <w:rsid w:val="00124F32"/>
    <w:rsid w:val="00135D57"/>
    <w:rsid w:val="00136BA8"/>
    <w:rsid w:val="00142A68"/>
    <w:rsid w:val="00143C8A"/>
    <w:rsid w:val="00144C20"/>
    <w:rsid w:val="00145E1C"/>
    <w:rsid w:val="00146119"/>
    <w:rsid w:val="00147128"/>
    <w:rsid w:val="00147AD1"/>
    <w:rsid w:val="00154C6E"/>
    <w:rsid w:val="00155058"/>
    <w:rsid w:val="00155979"/>
    <w:rsid w:val="0016226E"/>
    <w:rsid w:val="00163EFA"/>
    <w:rsid w:val="0016687D"/>
    <w:rsid w:val="00167CF5"/>
    <w:rsid w:val="001700B5"/>
    <w:rsid w:val="00173549"/>
    <w:rsid w:val="00173706"/>
    <w:rsid w:val="00175818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3409"/>
    <w:rsid w:val="001A35FF"/>
    <w:rsid w:val="001A6375"/>
    <w:rsid w:val="001A6400"/>
    <w:rsid w:val="001A6CFB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2C34"/>
    <w:rsid w:val="001C3CDA"/>
    <w:rsid w:val="001C4310"/>
    <w:rsid w:val="001C6643"/>
    <w:rsid w:val="001D04E7"/>
    <w:rsid w:val="001D1BD2"/>
    <w:rsid w:val="001D27C8"/>
    <w:rsid w:val="001D3CE6"/>
    <w:rsid w:val="001D46FE"/>
    <w:rsid w:val="001D497B"/>
    <w:rsid w:val="001D6FEB"/>
    <w:rsid w:val="001E2187"/>
    <w:rsid w:val="001E524B"/>
    <w:rsid w:val="001E62FD"/>
    <w:rsid w:val="001E6DE8"/>
    <w:rsid w:val="001E7BF2"/>
    <w:rsid w:val="001F0396"/>
    <w:rsid w:val="001F0868"/>
    <w:rsid w:val="001F2D60"/>
    <w:rsid w:val="001F2DBE"/>
    <w:rsid w:val="001F3AF1"/>
    <w:rsid w:val="001F50B6"/>
    <w:rsid w:val="001F6A0B"/>
    <w:rsid w:val="0020037D"/>
    <w:rsid w:val="002009FC"/>
    <w:rsid w:val="00201CA8"/>
    <w:rsid w:val="00202E65"/>
    <w:rsid w:val="00203BF5"/>
    <w:rsid w:val="002111E8"/>
    <w:rsid w:val="0021275A"/>
    <w:rsid w:val="00212A42"/>
    <w:rsid w:val="002132BA"/>
    <w:rsid w:val="0021473C"/>
    <w:rsid w:val="00216D5D"/>
    <w:rsid w:val="0021709B"/>
    <w:rsid w:val="002175F6"/>
    <w:rsid w:val="00226B01"/>
    <w:rsid w:val="00227358"/>
    <w:rsid w:val="00230B84"/>
    <w:rsid w:val="00230FE3"/>
    <w:rsid w:val="00231287"/>
    <w:rsid w:val="002312DE"/>
    <w:rsid w:val="00231F03"/>
    <w:rsid w:val="002332A1"/>
    <w:rsid w:val="0023459D"/>
    <w:rsid w:val="0023576E"/>
    <w:rsid w:val="00235A44"/>
    <w:rsid w:val="002368A0"/>
    <w:rsid w:val="002401D8"/>
    <w:rsid w:val="0024098C"/>
    <w:rsid w:val="00240AD5"/>
    <w:rsid w:val="00240EC9"/>
    <w:rsid w:val="002434CD"/>
    <w:rsid w:val="00243F13"/>
    <w:rsid w:val="00245228"/>
    <w:rsid w:val="0025047D"/>
    <w:rsid w:val="0025142E"/>
    <w:rsid w:val="00261AD1"/>
    <w:rsid w:val="00262E6B"/>
    <w:rsid w:val="0026532C"/>
    <w:rsid w:val="00265DB1"/>
    <w:rsid w:val="002679D2"/>
    <w:rsid w:val="00271D66"/>
    <w:rsid w:val="00273049"/>
    <w:rsid w:val="0027438F"/>
    <w:rsid w:val="00283404"/>
    <w:rsid w:val="00284346"/>
    <w:rsid w:val="00284746"/>
    <w:rsid w:val="00284D52"/>
    <w:rsid w:val="00286781"/>
    <w:rsid w:val="00291E35"/>
    <w:rsid w:val="00295A53"/>
    <w:rsid w:val="00295A9B"/>
    <w:rsid w:val="00295B86"/>
    <w:rsid w:val="002A0D02"/>
    <w:rsid w:val="002A265C"/>
    <w:rsid w:val="002A6C0F"/>
    <w:rsid w:val="002A7F32"/>
    <w:rsid w:val="002B4937"/>
    <w:rsid w:val="002C094F"/>
    <w:rsid w:val="002C2BC4"/>
    <w:rsid w:val="002C4FF2"/>
    <w:rsid w:val="002C5D72"/>
    <w:rsid w:val="002C707A"/>
    <w:rsid w:val="002D08E6"/>
    <w:rsid w:val="002D303F"/>
    <w:rsid w:val="002D4D61"/>
    <w:rsid w:val="002D5998"/>
    <w:rsid w:val="002E0850"/>
    <w:rsid w:val="002F06A7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D37"/>
    <w:rsid w:val="00322EDD"/>
    <w:rsid w:val="0032477B"/>
    <w:rsid w:val="00325352"/>
    <w:rsid w:val="003265AC"/>
    <w:rsid w:val="00330AE7"/>
    <w:rsid w:val="00331669"/>
    <w:rsid w:val="00331976"/>
    <w:rsid w:val="003337D2"/>
    <w:rsid w:val="00336A3D"/>
    <w:rsid w:val="003372B8"/>
    <w:rsid w:val="003413CC"/>
    <w:rsid w:val="00341914"/>
    <w:rsid w:val="003446C0"/>
    <w:rsid w:val="003458EC"/>
    <w:rsid w:val="00345B2E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2DA"/>
    <w:rsid w:val="00367B23"/>
    <w:rsid w:val="00367DE0"/>
    <w:rsid w:val="00367FED"/>
    <w:rsid w:val="0037542A"/>
    <w:rsid w:val="00375C27"/>
    <w:rsid w:val="00377BB8"/>
    <w:rsid w:val="00380D2E"/>
    <w:rsid w:val="00381A7D"/>
    <w:rsid w:val="00381D8F"/>
    <w:rsid w:val="00383BEA"/>
    <w:rsid w:val="003858E3"/>
    <w:rsid w:val="00386F1E"/>
    <w:rsid w:val="003908A9"/>
    <w:rsid w:val="00392582"/>
    <w:rsid w:val="0039282E"/>
    <w:rsid w:val="00393511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63D8"/>
    <w:rsid w:val="003A65D8"/>
    <w:rsid w:val="003B6511"/>
    <w:rsid w:val="003B671C"/>
    <w:rsid w:val="003B671D"/>
    <w:rsid w:val="003C0DB1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370F"/>
    <w:rsid w:val="003F683D"/>
    <w:rsid w:val="003F7779"/>
    <w:rsid w:val="003F7E0F"/>
    <w:rsid w:val="004009B7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5235"/>
    <w:rsid w:val="00426258"/>
    <w:rsid w:val="004276A3"/>
    <w:rsid w:val="004316B9"/>
    <w:rsid w:val="00433AFE"/>
    <w:rsid w:val="00433B56"/>
    <w:rsid w:val="00434258"/>
    <w:rsid w:val="0043493C"/>
    <w:rsid w:val="00434993"/>
    <w:rsid w:val="00434D99"/>
    <w:rsid w:val="00435922"/>
    <w:rsid w:val="00435E0D"/>
    <w:rsid w:val="00435E63"/>
    <w:rsid w:val="00437DBF"/>
    <w:rsid w:val="00442003"/>
    <w:rsid w:val="004449BE"/>
    <w:rsid w:val="00445A86"/>
    <w:rsid w:val="00450B54"/>
    <w:rsid w:val="004518F0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622B"/>
    <w:rsid w:val="004878C4"/>
    <w:rsid w:val="004878EA"/>
    <w:rsid w:val="004901FF"/>
    <w:rsid w:val="00490EE8"/>
    <w:rsid w:val="004925C3"/>
    <w:rsid w:val="00495BD5"/>
    <w:rsid w:val="004967AA"/>
    <w:rsid w:val="00497BC7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D6E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365C"/>
    <w:rsid w:val="004D42DB"/>
    <w:rsid w:val="004D5775"/>
    <w:rsid w:val="004D5C97"/>
    <w:rsid w:val="004D64FB"/>
    <w:rsid w:val="004D6A52"/>
    <w:rsid w:val="004D6DF4"/>
    <w:rsid w:val="004E4897"/>
    <w:rsid w:val="004E4F8B"/>
    <w:rsid w:val="004E5B9F"/>
    <w:rsid w:val="004E5D6B"/>
    <w:rsid w:val="004E6E27"/>
    <w:rsid w:val="004F0776"/>
    <w:rsid w:val="004F2C0E"/>
    <w:rsid w:val="004F4D8A"/>
    <w:rsid w:val="004F5CFD"/>
    <w:rsid w:val="004F65F5"/>
    <w:rsid w:val="0050020F"/>
    <w:rsid w:val="00503AF0"/>
    <w:rsid w:val="00504E0D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3A02"/>
    <w:rsid w:val="00527395"/>
    <w:rsid w:val="00527FA1"/>
    <w:rsid w:val="0053092D"/>
    <w:rsid w:val="00530F06"/>
    <w:rsid w:val="00531720"/>
    <w:rsid w:val="00535AB9"/>
    <w:rsid w:val="00537003"/>
    <w:rsid w:val="00537F39"/>
    <w:rsid w:val="00543F04"/>
    <w:rsid w:val="005442CA"/>
    <w:rsid w:val="005464B3"/>
    <w:rsid w:val="00546AD1"/>
    <w:rsid w:val="00546C9F"/>
    <w:rsid w:val="00547849"/>
    <w:rsid w:val="005538D0"/>
    <w:rsid w:val="00553970"/>
    <w:rsid w:val="00553D47"/>
    <w:rsid w:val="00554411"/>
    <w:rsid w:val="005547A9"/>
    <w:rsid w:val="00556D04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A791A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0198"/>
    <w:rsid w:val="005F213B"/>
    <w:rsid w:val="005F5481"/>
    <w:rsid w:val="0060074E"/>
    <w:rsid w:val="0060132B"/>
    <w:rsid w:val="00602981"/>
    <w:rsid w:val="00611494"/>
    <w:rsid w:val="00614BD0"/>
    <w:rsid w:val="0061608A"/>
    <w:rsid w:val="0061634F"/>
    <w:rsid w:val="00616758"/>
    <w:rsid w:val="00616935"/>
    <w:rsid w:val="006169AB"/>
    <w:rsid w:val="00616CF1"/>
    <w:rsid w:val="00617B53"/>
    <w:rsid w:val="006201D9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474F"/>
    <w:rsid w:val="006858B4"/>
    <w:rsid w:val="00686280"/>
    <w:rsid w:val="00690315"/>
    <w:rsid w:val="00690C13"/>
    <w:rsid w:val="00692B49"/>
    <w:rsid w:val="00695554"/>
    <w:rsid w:val="006960E6"/>
    <w:rsid w:val="006A26EB"/>
    <w:rsid w:val="006A28FD"/>
    <w:rsid w:val="006A2AA6"/>
    <w:rsid w:val="006A3F6E"/>
    <w:rsid w:val="006A5A9E"/>
    <w:rsid w:val="006B7E21"/>
    <w:rsid w:val="006C255D"/>
    <w:rsid w:val="006C5498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D7F1E"/>
    <w:rsid w:val="006E0DE6"/>
    <w:rsid w:val="006E29BE"/>
    <w:rsid w:val="006E3BE5"/>
    <w:rsid w:val="006E4732"/>
    <w:rsid w:val="006F04E7"/>
    <w:rsid w:val="006F2E66"/>
    <w:rsid w:val="006F318F"/>
    <w:rsid w:val="006F6C73"/>
    <w:rsid w:val="006F6F4E"/>
    <w:rsid w:val="00701294"/>
    <w:rsid w:val="00701490"/>
    <w:rsid w:val="007022D4"/>
    <w:rsid w:val="00703DD9"/>
    <w:rsid w:val="007045C6"/>
    <w:rsid w:val="00706B3D"/>
    <w:rsid w:val="00706CD8"/>
    <w:rsid w:val="00711A84"/>
    <w:rsid w:val="00712457"/>
    <w:rsid w:val="00722118"/>
    <w:rsid w:val="007265C6"/>
    <w:rsid w:val="00731054"/>
    <w:rsid w:val="007322C2"/>
    <w:rsid w:val="0073232C"/>
    <w:rsid w:val="00734002"/>
    <w:rsid w:val="00734FD3"/>
    <w:rsid w:val="00735917"/>
    <w:rsid w:val="0073671B"/>
    <w:rsid w:val="00740DF9"/>
    <w:rsid w:val="007420B5"/>
    <w:rsid w:val="00742992"/>
    <w:rsid w:val="0074359C"/>
    <w:rsid w:val="00745202"/>
    <w:rsid w:val="00745C5E"/>
    <w:rsid w:val="0074601A"/>
    <w:rsid w:val="0074729F"/>
    <w:rsid w:val="00753715"/>
    <w:rsid w:val="0075450D"/>
    <w:rsid w:val="00755834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243"/>
    <w:rsid w:val="00771F32"/>
    <w:rsid w:val="00775E64"/>
    <w:rsid w:val="00777042"/>
    <w:rsid w:val="007821F1"/>
    <w:rsid w:val="0078431B"/>
    <w:rsid w:val="00784590"/>
    <w:rsid w:val="007845BF"/>
    <w:rsid w:val="00785A5C"/>
    <w:rsid w:val="007877C1"/>
    <w:rsid w:val="00790E50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1FF5"/>
    <w:rsid w:val="007B2BEC"/>
    <w:rsid w:val="007B31B4"/>
    <w:rsid w:val="007B37F1"/>
    <w:rsid w:val="007B5D25"/>
    <w:rsid w:val="007B6BDA"/>
    <w:rsid w:val="007B7FB7"/>
    <w:rsid w:val="007C1800"/>
    <w:rsid w:val="007C27DC"/>
    <w:rsid w:val="007C5686"/>
    <w:rsid w:val="007C64D1"/>
    <w:rsid w:val="007D3934"/>
    <w:rsid w:val="007D3CC8"/>
    <w:rsid w:val="007D520F"/>
    <w:rsid w:val="007D673D"/>
    <w:rsid w:val="007D7B71"/>
    <w:rsid w:val="007E3B6D"/>
    <w:rsid w:val="007E5DE2"/>
    <w:rsid w:val="007F0B06"/>
    <w:rsid w:val="007F0BB3"/>
    <w:rsid w:val="007F33B1"/>
    <w:rsid w:val="007F3B29"/>
    <w:rsid w:val="007F599F"/>
    <w:rsid w:val="007F6A79"/>
    <w:rsid w:val="007F7C70"/>
    <w:rsid w:val="00800328"/>
    <w:rsid w:val="00805598"/>
    <w:rsid w:val="00805699"/>
    <w:rsid w:val="0080588D"/>
    <w:rsid w:val="00816F91"/>
    <w:rsid w:val="008178DC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16AC"/>
    <w:rsid w:val="0085258D"/>
    <w:rsid w:val="00855351"/>
    <w:rsid w:val="008562B4"/>
    <w:rsid w:val="00857CA4"/>
    <w:rsid w:val="00864887"/>
    <w:rsid w:val="00865D84"/>
    <w:rsid w:val="00866D10"/>
    <w:rsid w:val="00866D72"/>
    <w:rsid w:val="00867120"/>
    <w:rsid w:val="00872428"/>
    <w:rsid w:val="008729B8"/>
    <w:rsid w:val="00872BD3"/>
    <w:rsid w:val="00876719"/>
    <w:rsid w:val="0088082D"/>
    <w:rsid w:val="008809D6"/>
    <w:rsid w:val="00882153"/>
    <w:rsid w:val="008835D2"/>
    <w:rsid w:val="00884AF0"/>
    <w:rsid w:val="00885D7B"/>
    <w:rsid w:val="00886E32"/>
    <w:rsid w:val="00891D98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8BC"/>
    <w:rsid w:val="008B7D22"/>
    <w:rsid w:val="008C1737"/>
    <w:rsid w:val="008C3DCE"/>
    <w:rsid w:val="008C4E50"/>
    <w:rsid w:val="008C6F58"/>
    <w:rsid w:val="008C78DC"/>
    <w:rsid w:val="008D0D2A"/>
    <w:rsid w:val="008D2C93"/>
    <w:rsid w:val="008D70FA"/>
    <w:rsid w:val="008D7190"/>
    <w:rsid w:val="008D7366"/>
    <w:rsid w:val="008E1D4C"/>
    <w:rsid w:val="008E2989"/>
    <w:rsid w:val="008E3355"/>
    <w:rsid w:val="008E3AAD"/>
    <w:rsid w:val="008E5451"/>
    <w:rsid w:val="008E55AD"/>
    <w:rsid w:val="008E71F3"/>
    <w:rsid w:val="008E7BAA"/>
    <w:rsid w:val="008F0B4A"/>
    <w:rsid w:val="008F10C7"/>
    <w:rsid w:val="008F3233"/>
    <w:rsid w:val="008F3BE3"/>
    <w:rsid w:val="008F4D37"/>
    <w:rsid w:val="008F6241"/>
    <w:rsid w:val="00903A62"/>
    <w:rsid w:val="00903B0A"/>
    <w:rsid w:val="009127C4"/>
    <w:rsid w:val="009162DC"/>
    <w:rsid w:val="00917E87"/>
    <w:rsid w:val="0092031E"/>
    <w:rsid w:val="0092172E"/>
    <w:rsid w:val="00921D99"/>
    <w:rsid w:val="0092511D"/>
    <w:rsid w:val="00926125"/>
    <w:rsid w:val="0092787A"/>
    <w:rsid w:val="00927CD5"/>
    <w:rsid w:val="00927CE6"/>
    <w:rsid w:val="00930E30"/>
    <w:rsid w:val="00930F66"/>
    <w:rsid w:val="00931350"/>
    <w:rsid w:val="009326AD"/>
    <w:rsid w:val="00933111"/>
    <w:rsid w:val="00936B90"/>
    <w:rsid w:val="009370A3"/>
    <w:rsid w:val="009378D6"/>
    <w:rsid w:val="0094164D"/>
    <w:rsid w:val="00941B8B"/>
    <w:rsid w:val="009463B1"/>
    <w:rsid w:val="00946CA8"/>
    <w:rsid w:val="00946ED6"/>
    <w:rsid w:val="00947A6F"/>
    <w:rsid w:val="00950153"/>
    <w:rsid w:val="00951D07"/>
    <w:rsid w:val="00951F22"/>
    <w:rsid w:val="00954FF7"/>
    <w:rsid w:val="00965BB6"/>
    <w:rsid w:val="00966311"/>
    <w:rsid w:val="00966DA0"/>
    <w:rsid w:val="0097139E"/>
    <w:rsid w:val="009722C1"/>
    <w:rsid w:val="009724D7"/>
    <w:rsid w:val="009735C9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616F"/>
    <w:rsid w:val="00996944"/>
    <w:rsid w:val="00997A42"/>
    <w:rsid w:val="009A0CB2"/>
    <w:rsid w:val="009A34BA"/>
    <w:rsid w:val="009A3C74"/>
    <w:rsid w:val="009A5399"/>
    <w:rsid w:val="009A6558"/>
    <w:rsid w:val="009A6A29"/>
    <w:rsid w:val="009A79D9"/>
    <w:rsid w:val="009B25D3"/>
    <w:rsid w:val="009B2A2E"/>
    <w:rsid w:val="009B56DA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04B7"/>
    <w:rsid w:val="00A117F0"/>
    <w:rsid w:val="00A141F6"/>
    <w:rsid w:val="00A1474C"/>
    <w:rsid w:val="00A228F5"/>
    <w:rsid w:val="00A2544C"/>
    <w:rsid w:val="00A263E4"/>
    <w:rsid w:val="00A26E9C"/>
    <w:rsid w:val="00A305E6"/>
    <w:rsid w:val="00A34CCF"/>
    <w:rsid w:val="00A3562A"/>
    <w:rsid w:val="00A3725A"/>
    <w:rsid w:val="00A40B42"/>
    <w:rsid w:val="00A40FEB"/>
    <w:rsid w:val="00A421FB"/>
    <w:rsid w:val="00A44EED"/>
    <w:rsid w:val="00A45132"/>
    <w:rsid w:val="00A451CA"/>
    <w:rsid w:val="00A46659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F4F"/>
    <w:rsid w:val="00A75250"/>
    <w:rsid w:val="00A76CFB"/>
    <w:rsid w:val="00A84921"/>
    <w:rsid w:val="00A85D28"/>
    <w:rsid w:val="00A8675D"/>
    <w:rsid w:val="00A9266A"/>
    <w:rsid w:val="00A967FA"/>
    <w:rsid w:val="00AA17B5"/>
    <w:rsid w:val="00AA262C"/>
    <w:rsid w:val="00AA34BC"/>
    <w:rsid w:val="00AB0ED3"/>
    <w:rsid w:val="00AB37B0"/>
    <w:rsid w:val="00AB475C"/>
    <w:rsid w:val="00AB50EE"/>
    <w:rsid w:val="00AB71B3"/>
    <w:rsid w:val="00AC0FC8"/>
    <w:rsid w:val="00AC2089"/>
    <w:rsid w:val="00AC308B"/>
    <w:rsid w:val="00AC3BD8"/>
    <w:rsid w:val="00AC6349"/>
    <w:rsid w:val="00AC7564"/>
    <w:rsid w:val="00AC79A7"/>
    <w:rsid w:val="00AD3625"/>
    <w:rsid w:val="00AD43CC"/>
    <w:rsid w:val="00AD66D5"/>
    <w:rsid w:val="00AD6884"/>
    <w:rsid w:val="00AE08A7"/>
    <w:rsid w:val="00AE1ACB"/>
    <w:rsid w:val="00AE22EE"/>
    <w:rsid w:val="00AF0C67"/>
    <w:rsid w:val="00AF1684"/>
    <w:rsid w:val="00AF1A80"/>
    <w:rsid w:val="00AF27AE"/>
    <w:rsid w:val="00AF4570"/>
    <w:rsid w:val="00AF4FDE"/>
    <w:rsid w:val="00AF56AC"/>
    <w:rsid w:val="00AF6988"/>
    <w:rsid w:val="00AF6D54"/>
    <w:rsid w:val="00B0478E"/>
    <w:rsid w:val="00B05006"/>
    <w:rsid w:val="00B05B78"/>
    <w:rsid w:val="00B05BE4"/>
    <w:rsid w:val="00B06FF7"/>
    <w:rsid w:val="00B10E2B"/>
    <w:rsid w:val="00B10E40"/>
    <w:rsid w:val="00B12491"/>
    <w:rsid w:val="00B13747"/>
    <w:rsid w:val="00B16037"/>
    <w:rsid w:val="00B1683E"/>
    <w:rsid w:val="00B16CF0"/>
    <w:rsid w:val="00B175DD"/>
    <w:rsid w:val="00B17D8F"/>
    <w:rsid w:val="00B20F16"/>
    <w:rsid w:val="00B212B9"/>
    <w:rsid w:val="00B2633E"/>
    <w:rsid w:val="00B30788"/>
    <w:rsid w:val="00B30949"/>
    <w:rsid w:val="00B321BA"/>
    <w:rsid w:val="00B35C0E"/>
    <w:rsid w:val="00B361D9"/>
    <w:rsid w:val="00B3731E"/>
    <w:rsid w:val="00B4164B"/>
    <w:rsid w:val="00B429C4"/>
    <w:rsid w:val="00B47576"/>
    <w:rsid w:val="00B526E9"/>
    <w:rsid w:val="00B54E40"/>
    <w:rsid w:val="00B557D9"/>
    <w:rsid w:val="00B55FF4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1F90"/>
    <w:rsid w:val="00B7204D"/>
    <w:rsid w:val="00B73765"/>
    <w:rsid w:val="00B73C50"/>
    <w:rsid w:val="00B75AAC"/>
    <w:rsid w:val="00B805EE"/>
    <w:rsid w:val="00B8419B"/>
    <w:rsid w:val="00B859A8"/>
    <w:rsid w:val="00B90528"/>
    <w:rsid w:val="00B9188E"/>
    <w:rsid w:val="00B92F5D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29EA"/>
    <w:rsid w:val="00BB43C1"/>
    <w:rsid w:val="00BB576E"/>
    <w:rsid w:val="00BB6249"/>
    <w:rsid w:val="00BB7CC4"/>
    <w:rsid w:val="00BC0F79"/>
    <w:rsid w:val="00BC12E2"/>
    <w:rsid w:val="00BC1346"/>
    <w:rsid w:val="00BC1369"/>
    <w:rsid w:val="00BC183A"/>
    <w:rsid w:val="00BC1E10"/>
    <w:rsid w:val="00BC26B2"/>
    <w:rsid w:val="00BC3DF3"/>
    <w:rsid w:val="00BC6B23"/>
    <w:rsid w:val="00BC76A0"/>
    <w:rsid w:val="00BD101D"/>
    <w:rsid w:val="00BD1D33"/>
    <w:rsid w:val="00BD322F"/>
    <w:rsid w:val="00BD47E8"/>
    <w:rsid w:val="00BD5F96"/>
    <w:rsid w:val="00BD74B2"/>
    <w:rsid w:val="00BE2962"/>
    <w:rsid w:val="00BE2D7E"/>
    <w:rsid w:val="00BE2F4C"/>
    <w:rsid w:val="00BE3D98"/>
    <w:rsid w:val="00BE4078"/>
    <w:rsid w:val="00BE76A3"/>
    <w:rsid w:val="00BF13FB"/>
    <w:rsid w:val="00BF3274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3A3"/>
    <w:rsid w:val="00C61413"/>
    <w:rsid w:val="00C640F1"/>
    <w:rsid w:val="00C64201"/>
    <w:rsid w:val="00C66233"/>
    <w:rsid w:val="00C66B30"/>
    <w:rsid w:val="00C70B11"/>
    <w:rsid w:val="00C71F79"/>
    <w:rsid w:val="00C74152"/>
    <w:rsid w:val="00C742C1"/>
    <w:rsid w:val="00C75E19"/>
    <w:rsid w:val="00C76922"/>
    <w:rsid w:val="00C77C1F"/>
    <w:rsid w:val="00C8518C"/>
    <w:rsid w:val="00C86E06"/>
    <w:rsid w:val="00C87F64"/>
    <w:rsid w:val="00C90002"/>
    <w:rsid w:val="00C93B7B"/>
    <w:rsid w:val="00C948BC"/>
    <w:rsid w:val="00C96365"/>
    <w:rsid w:val="00CA2925"/>
    <w:rsid w:val="00CA3884"/>
    <w:rsid w:val="00CA3DBE"/>
    <w:rsid w:val="00CA6A7B"/>
    <w:rsid w:val="00CB0AA5"/>
    <w:rsid w:val="00CB0FAB"/>
    <w:rsid w:val="00CB19A8"/>
    <w:rsid w:val="00CB435A"/>
    <w:rsid w:val="00CB46BE"/>
    <w:rsid w:val="00CB533B"/>
    <w:rsid w:val="00CB5898"/>
    <w:rsid w:val="00CC0290"/>
    <w:rsid w:val="00CC14C8"/>
    <w:rsid w:val="00CC3BBD"/>
    <w:rsid w:val="00CC3CF8"/>
    <w:rsid w:val="00CC4389"/>
    <w:rsid w:val="00CC4C72"/>
    <w:rsid w:val="00CD0785"/>
    <w:rsid w:val="00CD1612"/>
    <w:rsid w:val="00CD3F6B"/>
    <w:rsid w:val="00CD4950"/>
    <w:rsid w:val="00CD4C85"/>
    <w:rsid w:val="00CD4ED9"/>
    <w:rsid w:val="00CD5CCD"/>
    <w:rsid w:val="00CD765F"/>
    <w:rsid w:val="00CE02D9"/>
    <w:rsid w:val="00CE0686"/>
    <w:rsid w:val="00CE1C20"/>
    <w:rsid w:val="00CE39EC"/>
    <w:rsid w:val="00CE72A2"/>
    <w:rsid w:val="00CE77C5"/>
    <w:rsid w:val="00CF5F4D"/>
    <w:rsid w:val="00CF7A36"/>
    <w:rsid w:val="00D0050B"/>
    <w:rsid w:val="00D02AA3"/>
    <w:rsid w:val="00D0355F"/>
    <w:rsid w:val="00D06D67"/>
    <w:rsid w:val="00D100C0"/>
    <w:rsid w:val="00D1538C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60D"/>
    <w:rsid w:val="00D45899"/>
    <w:rsid w:val="00D45984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4D8F"/>
    <w:rsid w:val="00D75373"/>
    <w:rsid w:val="00D75FC5"/>
    <w:rsid w:val="00D854BB"/>
    <w:rsid w:val="00D87C7D"/>
    <w:rsid w:val="00D930A3"/>
    <w:rsid w:val="00D96AD1"/>
    <w:rsid w:val="00DA0AC7"/>
    <w:rsid w:val="00DA2BD9"/>
    <w:rsid w:val="00DA3654"/>
    <w:rsid w:val="00DA4773"/>
    <w:rsid w:val="00DA7426"/>
    <w:rsid w:val="00DA7F1E"/>
    <w:rsid w:val="00DB1CA5"/>
    <w:rsid w:val="00DB22E3"/>
    <w:rsid w:val="00DB3539"/>
    <w:rsid w:val="00DB4951"/>
    <w:rsid w:val="00DB5093"/>
    <w:rsid w:val="00DB50D6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01A"/>
    <w:rsid w:val="00DF1CF4"/>
    <w:rsid w:val="00DF213E"/>
    <w:rsid w:val="00DF22BC"/>
    <w:rsid w:val="00DF2EF4"/>
    <w:rsid w:val="00DF7AF5"/>
    <w:rsid w:val="00DF7EFE"/>
    <w:rsid w:val="00E020D2"/>
    <w:rsid w:val="00E03345"/>
    <w:rsid w:val="00E0349B"/>
    <w:rsid w:val="00E03DF7"/>
    <w:rsid w:val="00E046D9"/>
    <w:rsid w:val="00E05B23"/>
    <w:rsid w:val="00E073F5"/>
    <w:rsid w:val="00E07A91"/>
    <w:rsid w:val="00E10CFA"/>
    <w:rsid w:val="00E113D7"/>
    <w:rsid w:val="00E1150A"/>
    <w:rsid w:val="00E11BDE"/>
    <w:rsid w:val="00E15CBF"/>
    <w:rsid w:val="00E16C55"/>
    <w:rsid w:val="00E17571"/>
    <w:rsid w:val="00E24B64"/>
    <w:rsid w:val="00E25997"/>
    <w:rsid w:val="00E27585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458AB"/>
    <w:rsid w:val="00E501CB"/>
    <w:rsid w:val="00E5053C"/>
    <w:rsid w:val="00E514A5"/>
    <w:rsid w:val="00E51FE5"/>
    <w:rsid w:val="00E54060"/>
    <w:rsid w:val="00E54AB9"/>
    <w:rsid w:val="00E56F04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36E5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591D"/>
    <w:rsid w:val="00EF6CEC"/>
    <w:rsid w:val="00EF75F5"/>
    <w:rsid w:val="00F02F88"/>
    <w:rsid w:val="00F040D5"/>
    <w:rsid w:val="00F05780"/>
    <w:rsid w:val="00F11F13"/>
    <w:rsid w:val="00F14206"/>
    <w:rsid w:val="00F14499"/>
    <w:rsid w:val="00F1601F"/>
    <w:rsid w:val="00F1637B"/>
    <w:rsid w:val="00F175C2"/>
    <w:rsid w:val="00F2026C"/>
    <w:rsid w:val="00F228D5"/>
    <w:rsid w:val="00F26D2B"/>
    <w:rsid w:val="00F32CCE"/>
    <w:rsid w:val="00F3370C"/>
    <w:rsid w:val="00F3540A"/>
    <w:rsid w:val="00F35960"/>
    <w:rsid w:val="00F36A1E"/>
    <w:rsid w:val="00F4009B"/>
    <w:rsid w:val="00F40D12"/>
    <w:rsid w:val="00F41906"/>
    <w:rsid w:val="00F42E70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650DE"/>
    <w:rsid w:val="00F7474A"/>
    <w:rsid w:val="00F76F87"/>
    <w:rsid w:val="00F80148"/>
    <w:rsid w:val="00F842C3"/>
    <w:rsid w:val="00F84B85"/>
    <w:rsid w:val="00F92765"/>
    <w:rsid w:val="00F9405F"/>
    <w:rsid w:val="00F94C8C"/>
    <w:rsid w:val="00F96395"/>
    <w:rsid w:val="00F96B4A"/>
    <w:rsid w:val="00FA1661"/>
    <w:rsid w:val="00FA37F0"/>
    <w:rsid w:val="00FA3B2F"/>
    <w:rsid w:val="00FA3C6E"/>
    <w:rsid w:val="00FA3D1C"/>
    <w:rsid w:val="00FA4778"/>
    <w:rsid w:val="00FA6964"/>
    <w:rsid w:val="00FB0C9E"/>
    <w:rsid w:val="00FB0FBA"/>
    <w:rsid w:val="00FB1419"/>
    <w:rsid w:val="00FB2C49"/>
    <w:rsid w:val="00FB3D86"/>
    <w:rsid w:val="00FB68DB"/>
    <w:rsid w:val="00FB6C1E"/>
    <w:rsid w:val="00FC19B4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10D9"/>
    <w:rsid w:val="00FF2DA2"/>
    <w:rsid w:val="00FF301A"/>
    <w:rsid w:val="00FF5A2B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60030,#009fd2,#69f,#9c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435E0D"/>
    <w:pPr>
      <w:keepNext/>
      <w:spacing w:after="240"/>
      <w:jc w:val="left"/>
      <w:outlineLvl w:val="0"/>
    </w:pPr>
    <w:rPr>
      <w:b/>
      <w:bCs/>
      <w:kern w:val="32"/>
      <w:sz w:val="40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  <w:rPr>
      <w:sz w:val="28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435E0D"/>
    <w:pPr>
      <w:keepNext/>
      <w:spacing w:before="240" w:after="60"/>
      <w:outlineLvl w:val="2"/>
    </w:pPr>
    <w:rPr>
      <w:b/>
      <w:bCs/>
      <w:color w:val="3366FF"/>
      <w:sz w:val="36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link w:val="Ttulo3"/>
    <w:rsid w:val="00435E0D"/>
    <w:rPr>
      <w:rFonts w:ascii="Arial" w:hAnsi="Arial" w:cs="Arial"/>
      <w:b/>
      <w:bCs/>
      <w:color w:val="3366FF"/>
      <w:sz w:val="36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rsid w:val="001F6A0B"/>
    <w:rPr>
      <w:rFonts w:ascii="Arial" w:hAnsi="Arial"/>
    </w:rPr>
  </w:style>
  <w:style w:type="character" w:styleId="Hipervnculo">
    <w:name w:val="Hyperlink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semiHidden/>
    <w:rsid w:val="004E6E27"/>
    <w:rPr>
      <w:vertAlign w:val="superscript"/>
    </w:rPr>
  </w:style>
  <w:style w:type="paragraph" w:styleId="Sinespaciado">
    <w:name w:val="No Spacing"/>
    <w:aliases w:val="03 Caja datos"/>
    <w:autoRedefine/>
    <w:qFormat/>
    <w:rsid w:val="00D42350"/>
    <w:pPr>
      <w:tabs>
        <w:tab w:val="left" w:pos="4536"/>
        <w:tab w:val="left" w:pos="6237"/>
      </w:tabs>
      <w:spacing w:before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link w:val="Ttulo1"/>
    <w:rsid w:val="00435E0D"/>
    <w:rPr>
      <w:rFonts w:ascii="Arial" w:hAnsi="Arial" w:cs="Arial"/>
      <w:b/>
      <w:bCs/>
      <w:kern w:val="32"/>
      <w:sz w:val="40"/>
      <w:szCs w:val="36"/>
      <w:lang w:val="es-ES_tradnl"/>
    </w:rPr>
  </w:style>
  <w:style w:type="character" w:customStyle="1" w:styleId="EstiloTtulo1ImpactSinNegritaAzulclaroCar">
    <w:name w:val="Estilo Título 1 + Impact Sin Negrita Azul claro Car"/>
    <w:link w:val="EstiloTtulo1ImpactSinNegritaAzulclaro"/>
    <w:rsid w:val="006D759D"/>
    <w:rPr>
      <w:rFonts w:ascii="Impact" w:hAnsi="Impact" w:cs="Arial"/>
      <w:b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szCs w:val="18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</w:rPr>
  </w:style>
  <w:style w:type="character" w:customStyle="1" w:styleId="SOLUCINACTIVIDADES1COLUMNACar">
    <w:name w:val="SOLUCIÓN ACTIVIDADES 1 COLUMNA Ca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</w:rPr>
  </w:style>
  <w:style w:type="character" w:customStyle="1" w:styleId="Enunciadoactividades1lneaCarCar">
    <w:name w:val="Enunciado actividades 1ª línea Car Ca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uiPriority w:val="19"/>
    <w:qFormat/>
    <w:rsid w:val="008562B4"/>
    <w:rPr>
      <w:rFonts w:ascii="Arial" w:hAnsi="Arial"/>
      <w:iCs/>
      <w:color w:val="808080"/>
      <w:sz w:val="22"/>
    </w:rPr>
  </w:style>
  <w:style w:type="character" w:styleId="nfasisintenso">
    <w:name w:val="Intense Emphasis"/>
    <w:aliases w:val="09 Pie pág. N.º Unidad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/>
      <w:sz w:val="32"/>
    </w:rPr>
  </w:style>
  <w:style w:type="character" w:customStyle="1" w:styleId="CitaCar">
    <w:name w:val="Cita Car"/>
    <w:aliases w:val="10 Cabecera Car"/>
    <w:link w:val="Cita"/>
    <w:uiPriority w:val="29"/>
    <w:rsid w:val="008562B4"/>
    <w:rPr>
      <w:rFonts w:ascii="Impact" w:hAnsi="Impact"/>
      <w:b/>
      <w:iCs/>
      <w:color w:val="FFFFFF"/>
      <w:sz w:val="32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F370F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35960"/>
    <w:rPr>
      <w:rFonts w:ascii="Arial" w:hAnsi="Arial"/>
      <w:sz w:val="22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07A4-A795-4C72-AC71-1179AA49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Ana</cp:lastModifiedBy>
  <cp:revision>2</cp:revision>
  <cp:lastPrinted>2011-04-19T12:50:00Z</cp:lastPrinted>
  <dcterms:created xsi:type="dcterms:W3CDTF">2020-04-27T19:07:00Z</dcterms:created>
  <dcterms:modified xsi:type="dcterms:W3CDTF">2020-04-27T19:07:00Z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