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4B" w:rsidRP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15A9ED"/>
          <w:sz w:val="32"/>
          <w:szCs w:val="32"/>
          <w:lang w:val="es-ES"/>
        </w:rPr>
        <w:t xml:space="preserve">III. OUTRAS DISPOSICIÓNS </w:t>
      </w:r>
      <w:r>
        <w:rPr>
          <w:rFonts w:ascii="Helvetica" w:hAnsi="Helvetica" w:cs="Helvetica"/>
          <w:color w:val="15A9ED"/>
          <w:sz w:val="32"/>
          <w:szCs w:val="32"/>
          <w:lang w:val="es-ES"/>
        </w:rPr>
        <w:t>(DOG 29/07/2015)</w:t>
      </w:r>
      <w:bookmarkStart w:id="0" w:name="_GoBack"/>
      <w:bookmarkEnd w:id="0"/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2"/>
          <w:szCs w:val="32"/>
          <w:lang w:val="es-ES"/>
        </w:rPr>
        <w:t xml:space="preserve">CONSELLERÍA DE CULTURA, EDUCACIÓN E ORDENACIÓN UNIVERSITARIA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RESOLUCIÓN do 27 de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xullo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de 2015, da Dirección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Xeral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de Educación, Formación Profesional e Innovación Educativa,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pola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que se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ditan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instrucións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no curso académico 2015/16 para a implantación do currículo da educación secundaria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obrigatoria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e do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bacharelato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nos centros docentes da </w:t>
      </w:r>
      <w:proofErr w:type="spellStart"/>
      <w:r>
        <w:rPr>
          <w:rFonts w:ascii="Helvetica" w:hAnsi="Helvetica" w:cs="Helvetica"/>
          <w:color w:val="010407"/>
          <w:sz w:val="30"/>
          <w:szCs w:val="30"/>
          <w:lang w:val="es-ES"/>
        </w:rPr>
        <w:t>Comunidade</w:t>
      </w:r>
      <w:proofErr w:type="spellEnd"/>
      <w:r>
        <w:rPr>
          <w:rFonts w:ascii="Helvetica" w:hAnsi="Helvetica" w:cs="Helvetica"/>
          <w:color w:val="010407"/>
          <w:sz w:val="30"/>
          <w:szCs w:val="30"/>
          <w:lang w:val="es-ES"/>
        </w:rPr>
        <w:t xml:space="preserve"> Autónoma de Galicia.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color w:val="202227"/>
          <w:sz w:val="30"/>
          <w:szCs w:val="30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>………..</w:t>
      </w:r>
    </w:p>
    <w:p w:rsidR="00095D4B" w:rsidRP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lang w:val="es-ES"/>
        </w:rPr>
      </w:pPr>
      <w:r w:rsidRPr="00095D4B">
        <w:rPr>
          <w:rFonts w:ascii="Helvetica" w:hAnsi="Helvetica" w:cs="Helvetica"/>
          <w:b/>
          <w:color w:val="202227"/>
          <w:sz w:val="30"/>
          <w:szCs w:val="30"/>
          <w:lang w:val="es-ES"/>
        </w:rPr>
        <w:t xml:space="preserve">CAPÍTULO V </w:t>
      </w:r>
      <w:proofErr w:type="spellStart"/>
      <w:r w:rsidRPr="00095D4B">
        <w:rPr>
          <w:rFonts w:ascii="Helvetica" w:hAnsi="Helvetica" w:cs="Helvetica"/>
          <w:b/>
          <w:color w:val="202227"/>
          <w:sz w:val="30"/>
          <w:szCs w:val="30"/>
          <w:lang w:val="es-ES"/>
        </w:rPr>
        <w:t>Programacións</w:t>
      </w:r>
      <w:proofErr w:type="spellEnd"/>
      <w:r w:rsidRPr="00095D4B">
        <w:rPr>
          <w:rFonts w:ascii="Helvetica" w:hAnsi="Helvetica" w:cs="Helvetica"/>
          <w:b/>
          <w:color w:val="202227"/>
          <w:sz w:val="30"/>
          <w:szCs w:val="30"/>
          <w:lang w:val="es-ES"/>
        </w:rPr>
        <w:t xml:space="preserve"> didácticas </w:t>
      </w:r>
    </w:p>
    <w:p w:rsidR="00095D4B" w:rsidRP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lang w:val="es-ES"/>
        </w:rPr>
      </w:pPr>
      <w:r w:rsidRPr="00095D4B">
        <w:rPr>
          <w:rFonts w:ascii="Helvetica" w:hAnsi="Helvetica" w:cs="Helvetica"/>
          <w:b/>
          <w:color w:val="202227"/>
          <w:sz w:val="30"/>
          <w:szCs w:val="30"/>
          <w:lang w:val="es-ES"/>
        </w:rPr>
        <w:t xml:space="preserve">Artigo 13. </w:t>
      </w:r>
      <w:proofErr w:type="spellStart"/>
      <w:r w:rsidRPr="00095D4B">
        <w:rPr>
          <w:rFonts w:ascii="Helvetica" w:hAnsi="Helvetica" w:cs="Helvetica"/>
          <w:b/>
          <w:color w:val="202227"/>
          <w:sz w:val="30"/>
          <w:szCs w:val="30"/>
          <w:lang w:val="es-ES"/>
        </w:rPr>
        <w:t>Programacións</w:t>
      </w:r>
      <w:proofErr w:type="spellEnd"/>
      <w:r w:rsidRPr="00095D4B">
        <w:rPr>
          <w:rFonts w:ascii="Helvetica" w:hAnsi="Helvetica" w:cs="Helvetica"/>
          <w:b/>
          <w:color w:val="202227"/>
          <w:sz w:val="30"/>
          <w:szCs w:val="30"/>
          <w:lang w:val="es-ES"/>
        </w:rPr>
        <w:t xml:space="preserve"> didácticas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1. Os departamentos didácticos dos centros docentes 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>desenvolverán o currículo esta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>blecido mediante a programación didáctica de cada mater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>ia de cada curso que teña enco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mendada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na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organización docente do centro.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>2. A programación didáctica de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>berá ser o instrumento de planificación curricular específico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necesario para desenvolver o proceso de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ensino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aprendizaxe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do alumnado de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maneira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coordinada entre o profesorado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compoñente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do departamento.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3. As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programacións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didácticas incluirán en cada materia, polo menos, os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seguintes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elementos: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a)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Introdución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contextualización.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b) Contribución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desenvolvemento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das competencias clave. Concreción que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recolla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a relación dos estándares de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aprendizaxe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avaliables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da materia que forman parte dos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perfís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competenciais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color w:val="202227"/>
          <w:sz w:val="30"/>
          <w:szCs w:val="30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c) Concreción, de ser o caso, dos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obxectivos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para o curso. 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color w:val="202227"/>
          <w:sz w:val="30"/>
          <w:szCs w:val="30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d) Concreción para cada estándar de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aprendizaxe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avaliable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de: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>1º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Temporalización.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color w:val="202227"/>
          <w:sz w:val="30"/>
          <w:szCs w:val="30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>2º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Grao mínimo de consecución para superar a materia.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color w:val="202227"/>
          <w:sz w:val="30"/>
          <w:szCs w:val="30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lastRenderedPageBreak/>
        <w:t>3º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Procedementos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instrumentos de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avaliación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>.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color w:val="202227"/>
          <w:sz w:val="30"/>
          <w:szCs w:val="30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 e)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Concrecións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metodolóxicas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que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require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a materia.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 f)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Materiais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recursos didácticos que se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vaian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utilizar.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>g) Crit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erios sobre a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avaliación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,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cualif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>cación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promoción do alumnado.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h) Indicadores de logro para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avaliar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o proceso do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ensino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a práctica docente.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i) Organización das actividades de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seguimento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, recuperación 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avaliación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das materias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pendentes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j) Organización dos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procedementos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que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lle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permitan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>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alumnado acreditar os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coñece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>mentos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necesarios en determinadas materias, no caso do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bacharelato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k)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Deseño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da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avaliación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inicial e medidas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individuais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ou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colectivas que se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poidan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adop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tar como consecuencia dos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seus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resultados.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l) Medidas de atención á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diversidade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m) Concreción dos elementos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transversais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que se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traballarán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no curso que corresponda.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n) Actividades complementarias e extraescolares programadas por cada departamento didáctico. </w:t>
      </w:r>
    </w:p>
    <w:p w:rsidR="00095D4B" w:rsidRDefault="00095D4B" w:rsidP="00095D4B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Helvetica" w:hAnsi="Helvetica" w:cs="Helvetica"/>
          <w:color w:val="202227"/>
          <w:sz w:val="30"/>
          <w:szCs w:val="30"/>
          <w:lang w:val="es-ES"/>
        </w:rPr>
        <w:t>ñ) Mecanismos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de revisión,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avaliación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e modifi</w:t>
      </w:r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cación das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programacións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didácticas en relación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cos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 resultados académicos e procesos de </w:t>
      </w:r>
      <w:proofErr w:type="spellStart"/>
      <w:r>
        <w:rPr>
          <w:rFonts w:ascii="Helvetica" w:hAnsi="Helvetica" w:cs="Helvetica"/>
          <w:color w:val="202227"/>
          <w:sz w:val="30"/>
          <w:szCs w:val="30"/>
          <w:lang w:val="es-ES"/>
        </w:rPr>
        <w:t>mellora</w:t>
      </w:r>
      <w:proofErr w:type="spellEnd"/>
      <w:r>
        <w:rPr>
          <w:rFonts w:ascii="Helvetica" w:hAnsi="Helvetica" w:cs="Helvetica"/>
          <w:color w:val="202227"/>
          <w:sz w:val="30"/>
          <w:szCs w:val="30"/>
          <w:lang w:val="es-ES"/>
        </w:rPr>
        <w:t xml:space="preserve">. </w:t>
      </w:r>
    </w:p>
    <w:p w:rsidR="00714F52" w:rsidRDefault="00714F52" w:rsidP="00095D4B">
      <w:pPr>
        <w:tabs>
          <w:tab w:val="left" w:pos="426"/>
        </w:tabs>
        <w:jc w:val="both"/>
      </w:pPr>
    </w:p>
    <w:sectPr w:rsidR="00714F52" w:rsidSect="00095D4B">
      <w:pgSz w:w="11900" w:h="16840"/>
      <w:pgMar w:top="1417" w:right="985" w:bottom="1417" w:left="993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4B"/>
    <w:rsid w:val="00095D4B"/>
    <w:rsid w:val="003E2349"/>
    <w:rsid w:val="007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97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D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D4B"/>
    <w:rPr>
      <w:rFonts w:ascii="Lucida Grande" w:hAnsi="Lucida Grande" w:cs="Lucida Grande"/>
      <w:sz w:val="18"/>
      <w:szCs w:val="18"/>
      <w:lang w:val="gl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D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D4B"/>
    <w:rPr>
      <w:rFonts w:ascii="Lucida Grande" w:hAnsi="Lucida Grande" w:cs="Lucida Grande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2139</Characters>
  <Application>Microsoft Macintosh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Rexina Ortigueira</dc:creator>
  <cp:keywords/>
  <dc:description/>
  <cp:lastModifiedBy>Rexina Ortigueira</cp:lastModifiedBy>
  <cp:revision>2</cp:revision>
  <dcterms:created xsi:type="dcterms:W3CDTF">2015-10-08T10:47:00Z</dcterms:created>
  <dcterms:modified xsi:type="dcterms:W3CDTF">2015-10-08T10:47:00Z</dcterms:modified>
</cp:coreProperties>
</file>