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7D" w:rsidRPr="00931D17" w:rsidRDefault="009B447D" w:rsidP="009B447D">
      <w:pPr>
        <w:jc w:val="both"/>
        <w:rPr>
          <w:b/>
          <w:sz w:val="22"/>
          <w:u w:val="single"/>
        </w:rPr>
      </w:pPr>
    </w:p>
    <w:p w:rsidR="009B447D" w:rsidRPr="00CC7739" w:rsidRDefault="00CC7739" w:rsidP="009B447D">
      <w:pPr>
        <w:jc w:val="both"/>
        <w:rPr>
          <w:b/>
          <w:sz w:val="20"/>
        </w:rPr>
      </w:pPr>
      <w:r>
        <w:rPr>
          <w:b/>
          <w:sz w:val="20"/>
        </w:rPr>
        <w:t xml:space="preserve">Lei 39/2015, </w:t>
      </w:r>
      <w:r w:rsidR="009B447D" w:rsidRPr="00CC7739">
        <w:rPr>
          <w:b/>
          <w:sz w:val="20"/>
        </w:rPr>
        <w:t>do 1 de outubro, do Procedemento Administrativo Comú</w:t>
      </w:r>
      <w:r w:rsidRPr="00CC7739">
        <w:rPr>
          <w:b/>
          <w:sz w:val="20"/>
        </w:rPr>
        <w:t>n das Administracións Públicas.</w:t>
      </w:r>
    </w:p>
    <w:p w:rsidR="009B447D" w:rsidRPr="00CC7739" w:rsidRDefault="009B447D" w:rsidP="009B447D">
      <w:pPr>
        <w:jc w:val="both"/>
        <w:rPr>
          <w:sz w:val="20"/>
        </w:rPr>
      </w:pPr>
      <w:r w:rsidRPr="00CC7739">
        <w:rPr>
          <w:sz w:val="20"/>
          <w:u w:val="single"/>
        </w:rPr>
        <w:t>Artigo 53. Dereitos do interesado no procedemento administrativo.</w:t>
      </w:r>
      <w:r w:rsidRPr="00CC7739">
        <w:rPr>
          <w:sz w:val="20"/>
        </w:rPr>
        <w:t>1. Ademais do resto dos dereitos previstos nesta lei, os interesados nun procedemento administrativo teñen os seguintes dereitos:</w:t>
      </w:r>
    </w:p>
    <w:p w:rsidR="009B447D" w:rsidRPr="00CC7739" w:rsidRDefault="009B447D" w:rsidP="009B447D">
      <w:pPr>
        <w:jc w:val="both"/>
        <w:rPr>
          <w:sz w:val="20"/>
        </w:rPr>
      </w:pPr>
      <w:r w:rsidRPr="00CC7739">
        <w:rPr>
          <w:sz w:val="20"/>
        </w:rPr>
        <w:t xml:space="preserve">a) A coñecer, en calquera momento, o estado da tramitación dos procedementos en que teñan a condición de interesados; o sentido do silencio administrativo que corresponda, en caso de que a Administración non dite nin notifique resolución expresa en prazo; o órgano competente para a súa instrución, se for o caso, e resolución, e os actos de trámite ditados. Así mesmo, tamén terán dereito a acceder e a obter copia dos documentos contidos nos citados procedementos. Os que se relacionen coas administracións públicas a través de medios electrónicos terán dereito a consultar a información a que se refire o parágrafo anterior, no punto de acceso xeral electrónico da Administración, que funcionará como un portal de acceso. Entenderase cumprida a obriga da Administración de facilitar copias dos documentos contidos nos procedementos mediante a súa posta á disposición no punto de acceso xeral electrónico da Administración competente ou nas sedes electrónicas que correspondan. </w:t>
      </w:r>
    </w:p>
    <w:p w:rsidR="009B447D" w:rsidRPr="00CC7739" w:rsidRDefault="009B447D" w:rsidP="009B447D">
      <w:pPr>
        <w:jc w:val="both"/>
        <w:rPr>
          <w:sz w:val="20"/>
        </w:rPr>
      </w:pPr>
    </w:p>
    <w:p w:rsidR="009B447D" w:rsidRPr="00CC7739" w:rsidRDefault="009B447D" w:rsidP="009B447D">
      <w:pPr>
        <w:jc w:val="both"/>
        <w:rPr>
          <w:sz w:val="20"/>
        </w:rPr>
      </w:pPr>
      <w:r w:rsidRPr="00CC7739">
        <w:rPr>
          <w:sz w:val="20"/>
        </w:rPr>
        <w:t>Comentario:</w:t>
      </w:r>
    </w:p>
    <w:p w:rsidR="009B447D" w:rsidRPr="00CC7739" w:rsidRDefault="009B447D" w:rsidP="009B447D">
      <w:pPr>
        <w:jc w:val="both"/>
        <w:rPr>
          <w:sz w:val="20"/>
        </w:rPr>
      </w:pPr>
      <w:r w:rsidRPr="00CC7739">
        <w:rPr>
          <w:sz w:val="20"/>
        </w:rPr>
        <w:t>En primeiro lugar, antes de entrar na análise de cada un dos dereitos enumerados no artigo 53, convén definir o concepto de interesado. No procedemento administrativo considérase interesado aquel que o promova como titular de dereitos ou intereses lexítimos individuais ou colectivos; aquel, sen iniciar o procedemento, teña dereitos que poidan resultar afectados pola decisión que nel se adopte; e aquel cuxo interese lexítimo, individual ou colectivo, poida resultar afectado pola resolución.</w:t>
      </w:r>
    </w:p>
    <w:p w:rsidR="00F34071" w:rsidRPr="00CC7739" w:rsidRDefault="009B447D" w:rsidP="009B447D">
      <w:pPr>
        <w:rPr>
          <w:sz w:val="20"/>
        </w:rPr>
      </w:pPr>
      <w:r w:rsidRPr="00CC7739">
        <w:rPr>
          <w:sz w:val="20"/>
        </w:rPr>
        <w:t>Por último, recoñécese o dereito a acceder e obter copias dos documentos contidos nos procedementos.</w:t>
      </w:r>
    </w:p>
    <w:p w:rsidR="009B447D" w:rsidRDefault="009B447D" w:rsidP="009B447D"/>
    <w:p w:rsidR="0082038A" w:rsidRPr="004F1043" w:rsidRDefault="0082038A" w:rsidP="00CC7739">
      <w:pPr>
        <w:pStyle w:val="NormalWeb"/>
        <w:pBdr>
          <w:bottom w:val="single" w:sz="4" w:space="1" w:color="auto"/>
        </w:pBdr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4F1043">
        <w:rPr>
          <w:rFonts w:ascii="Arial" w:hAnsi="Arial" w:cs="Arial"/>
          <w:b/>
        </w:rPr>
        <w:t>DEREITO A OBTER COPIA DE EXAMES por parte dos pais do alumnado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 xml:space="preserve">O dereito a obter copias de exames polas persoas interesadas no procedemento, parte de que o proceso de avaliación do alumnado remata nunha resolución que ten efectos administrativos: </w:t>
      </w:r>
      <w:proofErr w:type="spellStart"/>
      <w:r w:rsidRPr="004F1043">
        <w:rPr>
          <w:rFonts w:ascii="Arial" w:hAnsi="Arial"/>
          <w:sz w:val="20"/>
          <w:szCs w:val="20"/>
        </w:rPr>
        <w:t>promocionar</w:t>
      </w:r>
      <w:proofErr w:type="spellEnd"/>
      <w:r w:rsidRPr="004F1043">
        <w:rPr>
          <w:rFonts w:ascii="Arial" w:hAnsi="Arial"/>
          <w:sz w:val="20"/>
          <w:szCs w:val="20"/>
        </w:rPr>
        <w:t xml:space="preserve"> e titular. En consecuencia, estamos ante un expediente </w:t>
      </w:r>
      <w:proofErr w:type="spellStart"/>
      <w:r w:rsidRPr="004F1043">
        <w:rPr>
          <w:rFonts w:ascii="Arial" w:hAnsi="Arial"/>
          <w:sz w:val="20"/>
          <w:szCs w:val="20"/>
        </w:rPr>
        <w:t> ou</w:t>
      </w:r>
      <w:proofErr w:type="spellEnd"/>
      <w:r w:rsidRPr="004F1043">
        <w:rPr>
          <w:rFonts w:ascii="Arial" w:hAnsi="Arial"/>
          <w:sz w:val="20"/>
          <w:szCs w:val="20"/>
        </w:rPr>
        <w:t xml:space="preserve"> conxunto ordenado de trámites e actuacións formalmente realizadas, segundo a vía legalmente prevista, para ditar un acto administrativo.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 xml:space="preserve">O dereito a solicitar copia por parte das persoas lexitimamente interesadas no dito procedemento está contextualizado en base ao establecido nos artigos 27.4 e </w:t>
      </w:r>
      <w:r w:rsidRPr="00F979D0">
        <w:rPr>
          <w:rFonts w:ascii="Arial" w:hAnsi="Arial"/>
          <w:b/>
          <w:sz w:val="20"/>
          <w:szCs w:val="20"/>
        </w:rPr>
        <w:t>53.1 alínea a)</w:t>
      </w:r>
      <w:r w:rsidRPr="004F1043">
        <w:rPr>
          <w:rFonts w:ascii="Arial" w:hAnsi="Arial"/>
          <w:sz w:val="20"/>
          <w:szCs w:val="20"/>
        </w:rPr>
        <w:t xml:space="preserve"> da Lei 39/2015. Asemade, o 70.4 define o concepto de expediente administrativo, quedando de manifesto que non hai que </w:t>
      </w:r>
      <w:proofErr w:type="spellStart"/>
      <w:r w:rsidRPr="004F1043">
        <w:rPr>
          <w:rFonts w:ascii="Arial" w:hAnsi="Arial"/>
          <w:sz w:val="20"/>
          <w:szCs w:val="20"/>
        </w:rPr>
        <w:t>entregar a</w:t>
      </w:r>
      <w:proofErr w:type="spellEnd"/>
      <w:r w:rsidRPr="004F1043">
        <w:rPr>
          <w:rFonts w:ascii="Arial" w:hAnsi="Arial"/>
          <w:sz w:val="20"/>
          <w:szCs w:val="20"/>
        </w:rPr>
        <w:t xml:space="preserve"> información que teña carácter auxiliar ou de apoio, como </w:t>
      </w:r>
      <w:proofErr w:type="spellStart"/>
      <w:r w:rsidRPr="004F1043">
        <w:rPr>
          <w:rFonts w:ascii="Arial" w:hAnsi="Arial"/>
          <w:sz w:val="20"/>
          <w:szCs w:val="20"/>
        </w:rPr>
        <w:t> notas</w:t>
      </w:r>
      <w:proofErr w:type="spellEnd"/>
      <w:r w:rsidRPr="004F1043">
        <w:rPr>
          <w:rFonts w:ascii="Arial" w:hAnsi="Arial"/>
          <w:sz w:val="20"/>
          <w:szCs w:val="20"/>
        </w:rPr>
        <w:t>, borradores, opinións, resumos, comunicacións e informes internos (...)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 xml:space="preserve">No que atinxe á entrega/ achega dos exames corrixidos, convén lembrar que debe constar o valor porcentual de cada pregunta ou ítem, e que se pode solicitar ao profesorado ou departamento, por parte da inspección educativa, -no caso de reclamacións en recurso de alzada- un informe ao respecto, sobre os criterios de corrección aplicados, si estes non quedan suficientemente motivados na documentación xa achegada e empregada na resolución previa por parte do centro, </w:t>
      </w:r>
      <w:proofErr w:type="spellStart"/>
      <w:r w:rsidRPr="004F1043">
        <w:rPr>
          <w:rFonts w:ascii="Arial" w:hAnsi="Arial"/>
          <w:sz w:val="20"/>
          <w:szCs w:val="20"/>
        </w:rPr>
        <w:t>etc</w:t>
      </w:r>
      <w:proofErr w:type="spellEnd"/>
      <w:r w:rsidRPr="004F1043">
        <w:rPr>
          <w:rFonts w:ascii="Arial" w:hAnsi="Arial"/>
          <w:sz w:val="20"/>
          <w:szCs w:val="20"/>
        </w:rPr>
        <w:t>.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 xml:space="preserve">O procedemento consiste en que os pais ou persoa que exerce a titoría legal en tanto que persoas </w:t>
      </w:r>
      <w:proofErr w:type="spellStart"/>
      <w:r w:rsidRPr="004F1043">
        <w:rPr>
          <w:rFonts w:ascii="Arial" w:hAnsi="Arial"/>
          <w:sz w:val="20"/>
          <w:szCs w:val="20"/>
        </w:rPr>
        <w:t>lexitimanente</w:t>
      </w:r>
      <w:proofErr w:type="spellEnd"/>
      <w:r w:rsidRPr="004F1043">
        <w:rPr>
          <w:rFonts w:ascii="Arial" w:hAnsi="Arial"/>
          <w:sz w:val="20"/>
          <w:szCs w:val="20"/>
        </w:rPr>
        <w:t xml:space="preserve"> interesadas no procedemento, deben solicitar o exame ou exames concretos, ao órgano que emitiu o orixinal: ou sexa ao centro. O máis adecuado é que todas estas solicitudes pasen pola dirección do centro e teñan entrada e saída, si ben o procedemento e modelos de solicitude e tramitación os poden establecer os centros. É importante asegurarse que o texto/ contido dos exames así facilitados non serán manipulados, polo que se suxire poñer o </w:t>
      </w:r>
      <w:proofErr w:type="spellStart"/>
      <w:r w:rsidRPr="004F1043">
        <w:rPr>
          <w:rFonts w:ascii="Arial" w:hAnsi="Arial"/>
          <w:sz w:val="20"/>
          <w:szCs w:val="20"/>
        </w:rPr>
        <w:t>carimbo</w:t>
      </w:r>
      <w:proofErr w:type="spellEnd"/>
      <w:r w:rsidRPr="004F1043">
        <w:rPr>
          <w:rFonts w:ascii="Arial" w:hAnsi="Arial"/>
          <w:sz w:val="20"/>
          <w:szCs w:val="20"/>
        </w:rPr>
        <w:t xml:space="preserve">/ selo do centro en cada folla. O procedemento utilizado para a solicitude mesmo é </w:t>
      </w:r>
      <w:proofErr w:type="spellStart"/>
      <w:r w:rsidRPr="004F1043">
        <w:rPr>
          <w:rFonts w:ascii="Arial" w:hAnsi="Arial"/>
          <w:sz w:val="20"/>
          <w:szCs w:val="20"/>
        </w:rPr>
        <w:t>convinte</w:t>
      </w:r>
      <w:proofErr w:type="spellEnd"/>
      <w:r w:rsidRPr="004F1043">
        <w:rPr>
          <w:rFonts w:ascii="Arial" w:hAnsi="Arial"/>
          <w:sz w:val="20"/>
          <w:szCs w:val="20"/>
        </w:rPr>
        <w:t xml:space="preserve"> inserilo nas NOFC, considerando que "A solicitude dirixirase ao órgano que emitiu o documento orixinal e deberase expedir (...) no prazo de quince días contados desde a recepción da solicitude (...) "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 xml:space="preserve">Hai que ter claro que os país/nais ou persoas que exercen a titoría legal do alumnado teñen dereito a solicitar copia dos exames realizados polos seus fillos/as e si o alumno/a é maior de idade, lle corresponde a </w:t>
      </w:r>
      <w:proofErr w:type="spellStart"/>
      <w:r w:rsidRPr="004F1043">
        <w:rPr>
          <w:rFonts w:ascii="Arial" w:hAnsi="Arial"/>
          <w:sz w:val="20"/>
          <w:szCs w:val="20"/>
        </w:rPr>
        <w:t>él</w:t>
      </w:r>
      <w:proofErr w:type="spellEnd"/>
      <w:r w:rsidRPr="004F1043">
        <w:rPr>
          <w:rFonts w:ascii="Arial" w:hAnsi="Arial"/>
          <w:sz w:val="20"/>
          <w:szCs w:val="20"/>
        </w:rPr>
        <w:t xml:space="preserve"> efectuar a solicitude, agás que estea incapacitado legalmente. Este dereito ven determinado como xa se ten indicado, basicamente polo establecido no art.27.4 Lei 39/2015 xa que se considera as probas de avaliación documentos públicos administrativos.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>No caso da situación que se reflicte na dúbida/consulta formulada, eu considero que si se aprecia ou constata negativa algunha por parte do profesorado, a facilitar copia íntegra dos exames ou instrumentos escritos empregados na avaliación do alumnado, para logo atender e responder en tempo e forma ao requirimento das persoas que tendo interese lexítimo, así o teñen solicitado expresamente ante o centro, o que procede á que a dirección do centro, emita unha comunicación de requirimento á cada profesor/a afectado para que acheguen os ditos documentos nun determinado prazo, que debe ser menor que o prazo xeral de quince días como máximo que ten o centro para cumprimentar á achega dos mesmos á persoa ou persoas solicitantes.</w:t>
      </w:r>
    </w:p>
    <w:p w:rsidR="0082038A" w:rsidRPr="004F1043" w:rsidRDefault="0082038A" w:rsidP="00CC7739">
      <w:pPr>
        <w:pStyle w:val="NormalWeb"/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 xml:space="preserve">Eu en particular, co coñecemento de causa que teño, non lle recomendo ao profesorado nin a ningún centro a que se opoñan a súa achega, e mesmo baixo as consideracións que se insiren na formulación da dúbida formulada, xa que parten dunha interpretación ao meu modo de ver claramente errada, xa que os exames e instrumentos empregados na avaliación do alumnado non teñen tal consideración como a que se reflicte “departamentos que se negan aludindo á </w:t>
      </w:r>
      <w:r w:rsidRPr="004F1043">
        <w:rPr>
          <w:rFonts w:ascii="Arial" w:hAnsi="Arial"/>
          <w:b/>
          <w:i/>
          <w:sz w:val="20"/>
          <w:szCs w:val="20"/>
        </w:rPr>
        <w:t>propiedade intelectual</w:t>
      </w:r>
      <w:r w:rsidRPr="004F1043">
        <w:rPr>
          <w:rFonts w:ascii="Arial" w:hAnsi="Arial"/>
          <w:sz w:val="20"/>
          <w:szCs w:val="20"/>
        </w:rPr>
        <w:t xml:space="preserve"> dos exames que crean” e cando menos, non é razón suficiente para motivar a negativa a seren facilitados, neste caso á dirección do centro para logo cumprimentar o procedemento.</w:t>
      </w:r>
    </w:p>
    <w:p w:rsidR="0082038A" w:rsidRPr="004F1043" w:rsidRDefault="0082038A" w:rsidP="00CC7739">
      <w:pPr>
        <w:pStyle w:val="NormalWeb"/>
        <w:tabs>
          <w:tab w:val="center" w:pos="5272"/>
        </w:tabs>
        <w:spacing w:before="0" w:beforeAutospacing="0" w:after="0" w:afterAutospacing="0"/>
        <w:jc w:val="both"/>
        <w:rPr>
          <w:rFonts w:ascii="Arial" w:hAnsi="Arial"/>
          <w:sz w:val="20"/>
          <w:szCs w:val="20"/>
        </w:rPr>
      </w:pPr>
      <w:r w:rsidRPr="004F1043">
        <w:rPr>
          <w:rFonts w:ascii="Arial" w:hAnsi="Arial"/>
          <w:sz w:val="20"/>
          <w:szCs w:val="20"/>
        </w:rPr>
        <w:t>Para máis información ver:</w:t>
      </w:r>
      <w:r w:rsidRPr="004F1043">
        <w:rPr>
          <w:rFonts w:ascii="Arial" w:hAnsi="Arial"/>
          <w:sz w:val="20"/>
          <w:szCs w:val="20"/>
        </w:rPr>
        <w:tab/>
      </w:r>
    </w:p>
    <w:p w:rsidR="0082038A" w:rsidRPr="004F1043" w:rsidRDefault="0082038A" w:rsidP="00CC7739">
      <w:pPr>
        <w:shd w:val="clear" w:color="auto" w:fill="FFFFFF"/>
        <w:jc w:val="both"/>
        <w:outlineLvl w:val="1"/>
        <w:rPr>
          <w:rFonts w:eastAsia="Times New Roman" w:cs="Arial"/>
          <w:i/>
          <w:color w:val="404040"/>
          <w:szCs w:val="18"/>
          <w:lang w:val="es-ES" w:eastAsia="gl-ES"/>
        </w:rPr>
      </w:pPr>
      <w:r w:rsidRPr="004F1043">
        <w:rPr>
          <w:i/>
          <w:szCs w:val="18"/>
        </w:rPr>
        <w:lastRenderedPageBreak/>
        <w:t xml:space="preserve">1.-Informe/ recomendación </w:t>
      </w:r>
      <w:proofErr w:type="spellStart"/>
      <w:r w:rsidRPr="004F1043">
        <w:rPr>
          <w:i/>
          <w:szCs w:val="18"/>
        </w:rPr>
        <w:t>Defesor</w:t>
      </w:r>
      <w:proofErr w:type="spellEnd"/>
      <w:r w:rsidRPr="004F1043">
        <w:rPr>
          <w:i/>
          <w:szCs w:val="18"/>
        </w:rPr>
        <w:t xml:space="preserve"> del </w:t>
      </w:r>
      <w:proofErr w:type="spellStart"/>
      <w:r w:rsidRPr="004F1043">
        <w:rPr>
          <w:i/>
          <w:szCs w:val="18"/>
        </w:rPr>
        <w:t>Pueblo</w:t>
      </w:r>
      <w:proofErr w:type="spellEnd"/>
      <w:r w:rsidRPr="004F1043">
        <w:rPr>
          <w:i/>
          <w:szCs w:val="18"/>
        </w:rPr>
        <w:t xml:space="preserve"> de la </w:t>
      </w:r>
      <w:proofErr w:type="spellStart"/>
      <w:r w:rsidRPr="004F1043">
        <w:rPr>
          <w:i/>
          <w:szCs w:val="18"/>
        </w:rPr>
        <w:t>Comunidad</w:t>
      </w:r>
      <w:proofErr w:type="spellEnd"/>
      <w:r w:rsidRPr="004F1043">
        <w:rPr>
          <w:i/>
          <w:szCs w:val="18"/>
        </w:rPr>
        <w:t xml:space="preserve"> de Madrid (</w:t>
      </w:r>
      <w:r w:rsidRPr="004F1043">
        <w:rPr>
          <w:rFonts w:eastAsia="Times New Roman" w:cs="Arial"/>
          <w:i/>
          <w:color w:val="404040"/>
          <w:szCs w:val="18"/>
          <w:lang w:val="es-ES" w:eastAsia="gl-ES"/>
        </w:rPr>
        <w:t xml:space="preserve">Fecha: </w:t>
      </w:r>
      <w:smartTag w:uri="urn:schemas-microsoft-com:office:smarttags" w:element="date">
        <w:smartTagPr>
          <w:attr w:name="ls" w:val="trans"/>
          <w:attr w:name="Month" w:val="11"/>
          <w:attr w:name="Day" w:val="26"/>
          <w:attr w:name="Year" w:val="2015"/>
        </w:smartTagPr>
        <w:r w:rsidRPr="004F1043">
          <w:rPr>
            <w:rFonts w:eastAsia="Times New Roman" w:cs="Arial"/>
            <w:i/>
            <w:color w:val="404040"/>
            <w:szCs w:val="18"/>
            <w:lang w:val="es-ES" w:eastAsia="gl-ES"/>
          </w:rPr>
          <w:t>26/11/2015</w:t>
        </w:r>
      </w:smartTag>
      <w:r w:rsidRPr="004F1043">
        <w:rPr>
          <w:rFonts w:eastAsia="Times New Roman" w:cs="Arial"/>
          <w:i/>
          <w:color w:val="404040"/>
          <w:szCs w:val="18"/>
          <w:lang w:val="es-ES" w:eastAsia="gl-ES"/>
        </w:rPr>
        <w:t xml:space="preserve">, Administración:  Comunidad de Madrid. Consejería de Educación, Juventud y Deporte. Respuesta de la Administración: Pendiente. Queja número: </w:t>
      </w:r>
      <w:smartTag w:uri="urn:schemas-microsoft-com:office:smarttags" w:element="phone">
        <w:smartTagPr>
          <w:attr w:uri="urn:schemas-microsoft-com:office:office" w:name="ls" w:val="trans"/>
        </w:smartTagPr>
        <w:r w:rsidRPr="004F1043">
          <w:rPr>
            <w:rFonts w:eastAsia="Times New Roman" w:cs="Arial"/>
            <w:i/>
            <w:color w:val="404040"/>
            <w:szCs w:val="18"/>
            <w:lang w:val="es-ES" w:eastAsia="gl-ES"/>
          </w:rPr>
          <w:t>15010541</w:t>
        </w:r>
      </w:smartTag>
    </w:p>
    <w:p w:rsidR="0082038A" w:rsidRPr="004F1043" w:rsidRDefault="0082038A" w:rsidP="00CC7739">
      <w:pPr>
        <w:shd w:val="clear" w:color="auto" w:fill="FFFFFF"/>
        <w:jc w:val="both"/>
        <w:rPr>
          <w:rFonts w:cs="Arial"/>
          <w:i/>
          <w:szCs w:val="18"/>
        </w:rPr>
      </w:pPr>
      <w:r w:rsidRPr="004F1043">
        <w:rPr>
          <w:rFonts w:cs="Arial"/>
          <w:b/>
          <w:i/>
          <w:szCs w:val="18"/>
        </w:rPr>
        <w:t xml:space="preserve">2.-Andalucía: </w:t>
      </w:r>
      <w:r w:rsidRPr="004F1043">
        <w:rPr>
          <w:rFonts w:cs="Arial"/>
          <w:i/>
          <w:szCs w:val="18"/>
        </w:rPr>
        <w:t>http://www.redes-cepalcala.org/inspector/PREGUNTAS-RESPUESTAS/EFGH/COPIA%20EXAMENES.pdf</w:t>
      </w:r>
    </w:p>
    <w:p w:rsidR="0082038A" w:rsidRPr="004F1043" w:rsidRDefault="0082038A" w:rsidP="00CC7739">
      <w:pPr>
        <w:shd w:val="clear" w:color="auto" w:fill="FFFFFF"/>
        <w:jc w:val="both"/>
        <w:rPr>
          <w:rFonts w:cs="Arial"/>
          <w:i/>
          <w:szCs w:val="18"/>
        </w:rPr>
      </w:pPr>
      <w:r w:rsidRPr="004F1043">
        <w:rPr>
          <w:rFonts w:cs="Arial"/>
          <w:i/>
          <w:szCs w:val="18"/>
        </w:rPr>
        <w:t>3.-Sentenza Xulgado Contencioso_Administrativo nº 3 de Málaga e informe de Inspección Educativa recoñecendo o dereito do alumnado a recibir copia dos exames,</w:t>
      </w:r>
    </w:p>
    <w:p w:rsidR="0082038A" w:rsidRDefault="0082038A" w:rsidP="00CC7739">
      <w:pPr>
        <w:jc w:val="both"/>
        <w:rPr>
          <w:rFonts w:cs="Arial"/>
          <w:b/>
          <w:i/>
          <w:szCs w:val="18"/>
        </w:rPr>
      </w:pPr>
      <w:r w:rsidRPr="004F1043">
        <w:rPr>
          <w:rFonts w:cs="Arial"/>
          <w:b/>
          <w:i/>
          <w:szCs w:val="18"/>
        </w:rPr>
        <w:t xml:space="preserve">4.-Cataluña: </w:t>
      </w:r>
      <w:hyperlink r:id="rId5" w:history="1">
        <w:r w:rsidRPr="00044138">
          <w:rPr>
            <w:rStyle w:val="Hipervnculo"/>
            <w:rFonts w:cs="Arial"/>
            <w:b/>
            <w:i/>
            <w:szCs w:val="18"/>
          </w:rPr>
          <w:t>http://elpais.com/diario/2002/12/21/sociedad/1040425207_850215.html</w:t>
        </w:r>
      </w:hyperlink>
    </w:p>
    <w:p w:rsidR="0082038A" w:rsidRPr="00CC7739" w:rsidRDefault="00CC7739" w:rsidP="00CC7739">
      <w:pPr>
        <w:jc w:val="both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5.-</w:t>
      </w:r>
    </w:p>
    <w:p w:rsidR="0082038A" w:rsidRPr="004F1043" w:rsidRDefault="0082038A" w:rsidP="0082038A">
      <w:pPr>
        <w:jc w:val="both"/>
      </w:pPr>
    </w:p>
    <w:p w:rsidR="009B447D" w:rsidRDefault="009B447D" w:rsidP="009B447D"/>
    <w:p w:rsidR="009B447D" w:rsidRDefault="009B447D" w:rsidP="009B447D"/>
    <w:p w:rsidR="009B447D" w:rsidRPr="00CC7739" w:rsidRDefault="009B447D" w:rsidP="009B447D">
      <w:pPr>
        <w:rPr>
          <w:b/>
          <w:sz w:val="20"/>
          <w:szCs w:val="20"/>
        </w:rPr>
      </w:pPr>
      <w:r w:rsidRPr="00CC7739">
        <w:rPr>
          <w:b/>
          <w:sz w:val="20"/>
          <w:szCs w:val="20"/>
        </w:rPr>
        <w:t>Ref.Norm_DEREITO DE PARTICIPACIÓN DOS PAIS E ACCESO Á INFORMACIÓN E DOCUMENTACIÓN</w:t>
      </w:r>
    </w:p>
    <w:p w:rsidR="009B447D" w:rsidRPr="00CC7739" w:rsidRDefault="009B447D" w:rsidP="009B447D">
      <w:pPr>
        <w:rPr>
          <w:sz w:val="20"/>
          <w:szCs w:val="20"/>
        </w:rPr>
      </w:pPr>
    </w:p>
    <w:p w:rsidR="009B447D" w:rsidRPr="00CC7739" w:rsidRDefault="009B447D" w:rsidP="009B447D">
      <w:pPr>
        <w:rPr>
          <w:sz w:val="20"/>
          <w:szCs w:val="20"/>
        </w:rPr>
      </w:pPr>
      <w:r w:rsidRPr="00CC7739">
        <w:rPr>
          <w:b/>
          <w:i/>
          <w:sz w:val="20"/>
          <w:szCs w:val="20"/>
        </w:rPr>
        <w:t>DECRETO 229/2011, do 7 de decembro, polo que se regula a atención á diversidade do alumnado dos centros docentes da Comunidade Autónoma de Galicia nos que se imparten as ensinanzas establecidas na Lei orgánica 2/2006, do 3 de maio, de educación. (DOG do 21 de decembro),</w:t>
      </w:r>
      <w:r w:rsidRPr="00CC7739">
        <w:rPr>
          <w:sz w:val="20"/>
          <w:szCs w:val="20"/>
        </w:rPr>
        <w:t xml:space="preserve"> nos seguintes aspectos :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Artigo 4. </w:t>
      </w:r>
      <w:r w:rsidRPr="00CC7739">
        <w:rPr>
          <w:iCs/>
          <w:sz w:val="20"/>
          <w:szCs w:val="20"/>
        </w:rPr>
        <w:t xml:space="preserve">Principios xerais de actuación </w:t>
      </w:r>
      <w:r w:rsidRPr="00CC7739">
        <w:rPr>
          <w:sz w:val="20"/>
          <w:szCs w:val="20"/>
        </w:rPr>
        <w:t>7. As nais, pais ou titores e titoras legais do alumnado recibirán, de forma individualizada, a necesaria información e asesoramento respecto das características e necesidades do alumnado, así como das medidas que se deberán adoptar para a súa atención nos centros educativos.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6. Actuacións dos centros docentes. No marco das actuacións destinadas a adecuar a resposta educativa á diversidade, os centros docentes deberán: 7. Promover a implicación das nais, pais ou titores e titoras legais do alumnado no proceso educativo.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Artigo 12. Estrutura. O Plan Xeral de Atención á Diversidade incluirá, cando menos: 8. Canles de colaboración coas nais, pais ou titores e titoras legais do alumnado e cos diferentes servizos externos ao centro. 9. Protocolos para a solicitude e/ou autorización das medidas extraordinarias. 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33. Identificación temperá, avaliación inicial e valoración. 4. As nais, pais ou titores e titoras legais do alumnado deberán ser informados dos procedementos para a detección temperá das necesidades educativas do alumnado e dos resultados desa identificación e valoración, así como, de ser o caso, da aplicación das ac</w:t>
      </w:r>
      <w:r w:rsidRPr="00CC7739">
        <w:rPr>
          <w:sz w:val="20"/>
          <w:szCs w:val="20"/>
        </w:rPr>
        <w:softHyphen/>
        <w:t>tuacións e medidas de atención á diversidade que se consideren oportunas.  5. Os servizos de Orientación deberán asesorar a totalidade da comunidade educativa nos procesos de identificación das necesidades educativas do alumnado, na súa valora</w:t>
      </w:r>
      <w:r w:rsidRPr="00CC7739">
        <w:rPr>
          <w:sz w:val="20"/>
          <w:szCs w:val="20"/>
        </w:rPr>
        <w:softHyphen/>
        <w:t xml:space="preserve">ción, nas medidas educativas que cómpre adoptar e na súa avaliación. 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Artigo 35. Informe </w:t>
      </w:r>
      <w:proofErr w:type="spellStart"/>
      <w:r w:rsidRPr="00CC7739">
        <w:rPr>
          <w:sz w:val="20"/>
          <w:szCs w:val="20"/>
        </w:rPr>
        <w:t>psicopedagóxico</w:t>
      </w:r>
      <w:proofErr w:type="spellEnd"/>
      <w:r w:rsidRPr="00CC7739">
        <w:rPr>
          <w:sz w:val="20"/>
          <w:szCs w:val="20"/>
        </w:rPr>
        <w:t xml:space="preserve">. 2. As nais, pais ou titores e titoras legais do alumnado deberán ser informados dos resultados das avaliacións </w:t>
      </w:r>
      <w:proofErr w:type="spellStart"/>
      <w:r w:rsidRPr="00CC7739">
        <w:rPr>
          <w:sz w:val="20"/>
          <w:szCs w:val="20"/>
        </w:rPr>
        <w:t>psicopedagóxicas</w:t>
      </w:r>
      <w:proofErr w:type="spellEnd"/>
      <w:r w:rsidRPr="00CC7739">
        <w:rPr>
          <w:sz w:val="20"/>
          <w:szCs w:val="20"/>
        </w:rPr>
        <w:t xml:space="preserve"> e das medidas propostas, e terán dereito a obter copia do informe </w:t>
      </w:r>
      <w:proofErr w:type="spellStart"/>
      <w:r w:rsidRPr="00CC7739">
        <w:rPr>
          <w:sz w:val="20"/>
          <w:szCs w:val="20"/>
        </w:rPr>
        <w:t>psicopedagóxico</w:t>
      </w:r>
      <w:proofErr w:type="spellEnd"/>
      <w:r w:rsidRPr="00CC7739">
        <w:rPr>
          <w:sz w:val="20"/>
          <w:szCs w:val="20"/>
        </w:rPr>
        <w:t xml:space="preserve"> nas condicións que estableza a consellería con competencias en materia de educación. 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Artigo 36. </w:t>
      </w:r>
      <w:r w:rsidRPr="00CC7739">
        <w:rPr>
          <w:iCs/>
          <w:sz w:val="20"/>
          <w:szCs w:val="20"/>
        </w:rPr>
        <w:t>Ditame de escolarización</w:t>
      </w:r>
      <w:r w:rsidRPr="00CC7739">
        <w:rPr>
          <w:sz w:val="20"/>
          <w:szCs w:val="20"/>
        </w:rPr>
        <w:t>.  2. O ditame de escolarización consiste nun informe persoal dunha alumna ou dun alumno elaborado polos servizos de Orientación, no cal se recollerán, cando menos: d) A opinión das nais, pais ou titores e titoras legais do alumnado respecto desa proposta.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42. Participación e colaboración das familias. 1. As nais, pais ou titores e titoras legais do alumnado deberán compartir o esforzo educativo, participando e colaborando, nos termos legalmente establecidos, nas decisións que afecten a escolarización e os procesos educativos do alumnado. 2. Os centros educativos promoverán a implicación das nais, pais ou titores e titoras legais do alumnado en todas aquelas medidas destinadas ao desenvolvemento integral do alumnado, particularmente nos ámbitos referidos á mellora da autonomía, esforzo, a</w:t>
      </w:r>
      <w:proofErr w:type="spellStart"/>
      <w:r w:rsidRPr="00CC7739">
        <w:rPr>
          <w:sz w:val="20"/>
          <w:szCs w:val="20"/>
        </w:rPr>
        <w:t>utoes</w:t>
      </w:r>
      <w:r w:rsidRPr="00CC7739">
        <w:rPr>
          <w:sz w:val="20"/>
          <w:szCs w:val="20"/>
        </w:rPr>
        <w:softHyphen/>
        <w:t>tima</w:t>
      </w:r>
      <w:proofErr w:type="spellEnd"/>
      <w:r w:rsidRPr="00CC7739">
        <w:rPr>
          <w:sz w:val="20"/>
          <w:szCs w:val="20"/>
        </w:rPr>
        <w:t>, participación e convivencia. Nos documentos de organización, xestión e funciona</w:t>
      </w:r>
      <w:r w:rsidRPr="00CC7739">
        <w:rPr>
          <w:sz w:val="20"/>
          <w:szCs w:val="20"/>
        </w:rPr>
        <w:softHyphen/>
        <w:t xml:space="preserve">mento do centro deberán recollerse actuacións destinadas a esta finalidade.  3. As nais, pais ou titores e titoras legais do alumnado deberán colaborar no proceso de avaliación inicial do alumnado así como no das posibles avaliacións </w:t>
      </w:r>
      <w:proofErr w:type="spellStart"/>
      <w:r w:rsidRPr="00CC7739">
        <w:rPr>
          <w:sz w:val="20"/>
          <w:szCs w:val="20"/>
        </w:rPr>
        <w:t>psicopedagóxicas</w:t>
      </w:r>
      <w:proofErr w:type="spellEnd"/>
      <w:r w:rsidRPr="00CC7739">
        <w:rPr>
          <w:sz w:val="20"/>
          <w:szCs w:val="20"/>
        </w:rPr>
        <w:t xml:space="preserve">, nos termos que estableza a consellería con competencias en materia de educación.  4. Os centros docentes promoverán a posta en marcha de programas </w:t>
      </w:r>
      <w:proofErr w:type="spellStart"/>
      <w:r w:rsidRPr="00CC7739">
        <w:rPr>
          <w:sz w:val="20"/>
          <w:szCs w:val="20"/>
        </w:rPr>
        <w:t>familia-escola</w:t>
      </w:r>
      <w:proofErr w:type="spellEnd"/>
      <w:r w:rsidRPr="00CC7739">
        <w:rPr>
          <w:sz w:val="20"/>
          <w:szCs w:val="20"/>
        </w:rPr>
        <w:t xml:space="preserve"> e/ ou das medidas que correspondan para que as nais, pais ou titores e titoras legais do alum</w:t>
      </w:r>
      <w:r w:rsidRPr="00CC7739">
        <w:rPr>
          <w:sz w:val="20"/>
          <w:szCs w:val="20"/>
        </w:rPr>
        <w:softHyphen/>
        <w:t>nado reciban información e asesoramento que os axuden no seu labor educativo, faciliten a comunicación co profesorado e potencien a participación na vida dos centros.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DA_1ª. O establecido para as nais, pais ou titores e titoras legais do alumnado enténdese referido ao alumnado menor de idade ou ao legalmente incapacitado; referiranse ao propio alumnado cando sexa maior de idade e non estea legalmente incapacitado.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DA_2ª. O disposto neste decreto será aplicable aos centros privados concertados e non concertados en todos aqueles aspectos que non contraveñan o establecido na súa lexislación específica.</w:t>
      </w:r>
    </w:p>
    <w:p w:rsidR="009B447D" w:rsidRPr="00CC7739" w:rsidRDefault="009B447D" w:rsidP="00CC7739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DA_3ª. A obtención e o tratamento dos datos persoais do alumnado, das nais, pais ou titores e titoras legais deste, en especial os que figuren nos documentos oficiais a que se refire este decreto, a súa cesión duns centros a outros e a adopción de medidas que garantan a seguridade e a </w:t>
      </w:r>
      <w:proofErr w:type="spellStart"/>
      <w:r w:rsidRPr="00CC7739">
        <w:rPr>
          <w:sz w:val="20"/>
          <w:szCs w:val="20"/>
        </w:rPr>
        <w:t>confidencialidade</w:t>
      </w:r>
      <w:proofErr w:type="spellEnd"/>
      <w:r w:rsidRPr="00CC7739">
        <w:rPr>
          <w:sz w:val="20"/>
          <w:szCs w:val="20"/>
        </w:rPr>
        <w:t xml:space="preserve"> dos ditos datos someteranse ao disposto na lexislación vixente en materia de protección de datos de carácter persoal. </w:t>
      </w:r>
    </w:p>
    <w:p w:rsidR="009B447D" w:rsidRPr="00CC7739" w:rsidRDefault="009B447D" w:rsidP="009B447D">
      <w:pPr>
        <w:rPr>
          <w:sz w:val="20"/>
          <w:szCs w:val="20"/>
        </w:rPr>
      </w:pPr>
    </w:p>
    <w:p w:rsidR="009B447D" w:rsidRPr="00CC7739" w:rsidRDefault="009B447D" w:rsidP="009B447D">
      <w:pPr>
        <w:rPr>
          <w:sz w:val="20"/>
          <w:szCs w:val="20"/>
        </w:rPr>
      </w:pPr>
      <w:r w:rsidRPr="00CC7739">
        <w:rPr>
          <w:b/>
          <w:sz w:val="20"/>
          <w:szCs w:val="20"/>
        </w:rPr>
        <w:t xml:space="preserve">DECRETO 105/2014, do 4 de setembro, polo que se establece o currículo da educación primaria na Comunidade Autónoma de Galicia) </w:t>
      </w:r>
      <w:r w:rsidRPr="00CC7739">
        <w:rPr>
          <w:sz w:val="20"/>
          <w:szCs w:val="20"/>
        </w:rPr>
        <w:t xml:space="preserve">fai referencia aos seguintes indicadores que hai </w:t>
      </w:r>
      <w:proofErr w:type="spellStart"/>
      <w:r w:rsidRPr="00CC7739">
        <w:rPr>
          <w:sz w:val="20"/>
          <w:szCs w:val="20"/>
        </w:rPr>
        <w:t>que</w:t>
      </w:r>
      <w:proofErr w:type="spellEnd"/>
      <w:r w:rsidRPr="00CC7739">
        <w:rPr>
          <w:sz w:val="20"/>
          <w:szCs w:val="20"/>
        </w:rPr>
        <w:t xml:space="preserve"> ter en conta nas programacións didácticas do centro: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-Concrétase a participación de pais, nais e titores/as legais no proceso educativo (art. 7º do Decreto 105/2014)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lastRenderedPageBreak/>
        <w:t>-Medidas precisas para facer públicos e comunicar ás familias os criterios de avaliación, os estándares de aprendizaxe avaliables, as estratexias e os instrumentos de avaliación, así como os criterios de promoción.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O texto literal é o seguinte: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6. Autonomía dos centros docentes.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4. Os centros docentes promoverán, ademais, compromisos coas familias e cos propios alumnos e alumnas nos que se especifiquen as actividades que uns e outros se comprometen a desenvolver para facilitar o progreso educativo.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7. Participación de pais, nais ou das persoas que exerzan a titoría legal no proceso educativo.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De conformidade co establecido no artigo 4.2.e) da Lei orgánica 8/1985, do 3 de xullo, reguladora do dereito á educación, e de acordo coas previsións da Lei 4/2011, do 30 de xuño, de convivencia e participación da comunidade educativa, os pais, as nais ou as persoas que exerzan a titoría legal deberán participar e apoiar a evolución do proceso educativo dos seus fillos, das súas fillas ou das persoas que tutelen, así como coñecer as decisións relativas á avaliación e á promoción, e colaborar nas medidas de apoio ou reforzo que adopten os centros docentes para facilitar o seu progreso educativo, e terán acceso aos documentos oficiais de avaliación e aos exames e documentos das avaliacións que se lles realicen aos seus fillos, fillas ou persoas tuteladas.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12. Avaliación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6. Co fin de garantir o dereito dos alumnos e alumnas a que o seu rendemento sexa valorado conforme criterios de plena obxectividade, os centros docentes adoptarán as medidas precisas para facer públicos e comunicar ás familias os criterios de avaliación, os estándares de aprendizaxe avaliables, as estratexias e instrumentos de avaliación, así como os criterios de promoción.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7. Os centros docentes realizarán unha avaliación individualizada a todos os alumnos e as alumnas ao rematar o terceiro curso de educación primaria, segundo dispoña a Consellería con competencias en materia de educación, na que se comprobará o grao de dominio das destrezas, as capacidades e as habilidades en expresión e comprensión oral e escrita, cálculo e resolución de problemas en relación co grao de adquisición da competencia en comunicación lingüística e da competencia matemática.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De resultar desfavorable esta avaliación, o equipo docente deberá adoptar as medidas ordinarias ou extraordinarias máis axeitadas. Estas medidas fixaranse en plans de mellora de resultados colectivos ou individuais que permitan </w:t>
      </w:r>
      <w:proofErr w:type="spellStart"/>
      <w:r w:rsidRPr="00CC7739">
        <w:rPr>
          <w:sz w:val="20"/>
          <w:szCs w:val="20"/>
        </w:rPr>
        <w:t>solventar</w:t>
      </w:r>
      <w:proofErr w:type="spellEnd"/>
      <w:r w:rsidRPr="00CC7739">
        <w:rPr>
          <w:sz w:val="20"/>
          <w:szCs w:val="20"/>
        </w:rPr>
        <w:t xml:space="preserve"> as dificultades, en colaboración coas familias e mediante recursos de apoio educativo. 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>Artigo 17. Titoría.</w:t>
      </w:r>
    </w:p>
    <w:p w:rsidR="009B447D" w:rsidRPr="00CC7739" w:rsidRDefault="009B447D" w:rsidP="00D723E8">
      <w:pPr>
        <w:jc w:val="both"/>
        <w:rPr>
          <w:sz w:val="20"/>
          <w:szCs w:val="20"/>
        </w:rPr>
      </w:pPr>
      <w:r w:rsidRPr="00CC7739">
        <w:rPr>
          <w:sz w:val="20"/>
          <w:szCs w:val="20"/>
        </w:rPr>
        <w:t xml:space="preserve">3. É función das persoas titoras informar regularmente os pais, as nais ou persoas que exerzan a titoría legal do seu alumnado sobre o proceso educativo dos seus fillos e fillas. Esta información realizarase cunha periodicidade trimestral e recollerá as cualificacións obtidas en cada área, así como a información relativa ao seu proceso de integración </w:t>
      </w:r>
      <w:proofErr w:type="spellStart"/>
      <w:r w:rsidRPr="00CC7739">
        <w:rPr>
          <w:sz w:val="20"/>
          <w:szCs w:val="20"/>
        </w:rPr>
        <w:t>socioeducativa</w:t>
      </w:r>
      <w:proofErr w:type="spellEnd"/>
      <w:r w:rsidRPr="00CC7739">
        <w:rPr>
          <w:sz w:val="20"/>
          <w:szCs w:val="20"/>
        </w:rPr>
        <w:t>.</w:t>
      </w:r>
    </w:p>
    <w:p w:rsidR="009B447D" w:rsidRPr="00CC7739" w:rsidRDefault="009B447D" w:rsidP="00D723E8">
      <w:pPr>
        <w:jc w:val="both"/>
        <w:rPr>
          <w:sz w:val="20"/>
        </w:rPr>
      </w:pPr>
    </w:p>
    <w:p w:rsidR="00D723E8" w:rsidRPr="00CC7739" w:rsidRDefault="00D723E8" w:rsidP="00D723E8">
      <w:pPr>
        <w:jc w:val="both"/>
        <w:rPr>
          <w:sz w:val="20"/>
        </w:rPr>
      </w:pPr>
    </w:p>
    <w:p w:rsidR="00CC7739" w:rsidRPr="00CC7739" w:rsidRDefault="00925594" w:rsidP="009046DB">
      <w:pPr>
        <w:jc w:val="both"/>
        <w:rPr>
          <w:b/>
          <w:i/>
          <w:sz w:val="20"/>
        </w:rPr>
      </w:pPr>
      <w:r w:rsidRPr="00CC7739">
        <w:rPr>
          <w:b/>
          <w:i/>
          <w:sz w:val="20"/>
        </w:rPr>
        <w:t>DECRETO 86/2015, do 25 de xuño, polo que se establece o currículo da</w:t>
      </w:r>
      <w:r w:rsidR="00CC7739" w:rsidRPr="00CC7739">
        <w:rPr>
          <w:b/>
          <w:i/>
          <w:sz w:val="20"/>
        </w:rPr>
        <w:t xml:space="preserve"> </w:t>
      </w:r>
      <w:r w:rsidRPr="00CC7739">
        <w:rPr>
          <w:b/>
          <w:i/>
          <w:sz w:val="20"/>
        </w:rPr>
        <w:t>educación secundaria obrigatoria e do bacharelato na Comunidade Autónoma</w:t>
      </w:r>
      <w:r w:rsidR="00CC7739" w:rsidRPr="00CC7739">
        <w:rPr>
          <w:b/>
          <w:i/>
          <w:sz w:val="20"/>
        </w:rPr>
        <w:t xml:space="preserve"> </w:t>
      </w:r>
      <w:r w:rsidRPr="00CC7739">
        <w:rPr>
          <w:b/>
          <w:i/>
          <w:sz w:val="20"/>
        </w:rPr>
        <w:t>de Galicia.</w:t>
      </w:r>
      <w:r w:rsidR="00CC7739" w:rsidRPr="00CC7739">
        <w:rPr>
          <w:b/>
          <w:i/>
          <w:sz w:val="20"/>
        </w:rPr>
        <w:t xml:space="preserve"> DOG do 26 de xuño)</w:t>
      </w:r>
    </w:p>
    <w:p w:rsidR="00CC7739" w:rsidRPr="00CC7739" w:rsidRDefault="00925594" w:rsidP="009046DB">
      <w:pPr>
        <w:jc w:val="both"/>
        <w:rPr>
          <w:b/>
          <w:sz w:val="20"/>
        </w:rPr>
      </w:pPr>
      <w:r w:rsidRPr="00CC7739">
        <w:rPr>
          <w:b/>
          <w:sz w:val="20"/>
        </w:rPr>
        <w:t>Artigo 6. Participación de pais, nais e titores/as legais no proceso educativo</w:t>
      </w:r>
    </w:p>
    <w:p w:rsidR="00CC7739" w:rsidRPr="00CC7739" w:rsidRDefault="00925594" w:rsidP="009046DB">
      <w:pPr>
        <w:jc w:val="both"/>
        <w:rPr>
          <w:sz w:val="20"/>
        </w:rPr>
      </w:pPr>
      <w:r w:rsidRPr="00CC7739">
        <w:rPr>
          <w:sz w:val="20"/>
        </w:rPr>
        <w:t>1. De conformidade co establecido no artigo 4.2.e) da Lei orgánica 8/1985, do 3 de xullo,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reguladora do dereito á educación, e no artigo 6 da Lei 4/2011, do 30 de xuño, de convivencia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e participación da comunidade educativa,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os pais, as nais ou os/as titores/as legais deberán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apoiar e participar na evolución do proceso educativo dos/das seus/súas fillos/as ou tutelados/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as, así como coñecer as decisións relativas á avaliación e á promoción, e colaborar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nas medidas de apoio ou reforzo que adopten os centros docentes para facilitar o seu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progreso educativo, e terán acceso aos documentos oficiais de avaliación e aos exames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e documentos das avaliacións que se lles realicen aos/ás seus/súas fillos/as ou tutelados/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as, sen prexuízo do respecto ás garantías establecidas na Lei orgánica 15/1999, do 13 de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decembro, de protección de datos de carácter persoal, e demais normativa aplicable en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materia de protección de datos de carácter persoal.</w:t>
      </w:r>
    </w:p>
    <w:p w:rsidR="00CC7739" w:rsidRPr="00CC7739" w:rsidRDefault="00925594" w:rsidP="009046DB">
      <w:pPr>
        <w:jc w:val="both"/>
        <w:rPr>
          <w:sz w:val="20"/>
        </w:rPr>
      </w:pPr>
      <w:r w:rsidRPr="00CC7739">
        <w:rPr>
          <w:sz w:val="20"/>
        </w:rPr>
        <w:t>2. Os centros docentes promoverán compromisos coas familias e co propio alumnado,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nos que se especifiquen as actividades que uns e outros se comprometen a desenvolver</w:t>
      </w:r>
      <w:r w:rsidR="00CC7739" w:rsidRPr="00CC7739">
        <w:rPr>
          <w:sz w:val="20"/>
        </w:rPr>
        <w:t xml:space="preserve"> </w:t>
      </w:r>
      <w:r w:rsidRPr="00CC7739">
        <w:rPr>
          <w:sz w:val="20"/>
        </w:rPr>
        <w:t>para facilitar o progreso educativo.</w:t>
      </w:r>
    </w:p>
    <w:p w:rsidR="00CC7739" w:rsidRPr="00CC7739" w:rsidRDefault="00CC7739" w:rsidP="00CC7739">
      <w:pPr>
        <w:jc w:val="both"/>
        <w:rPr>
          <w:sz w:val="20"/>
        </w:rPr>
      </w:pPr>
    </w:p>
    <w:p w:rsidR="00CC7739" w:rsidRPr="00CC7739" w:rsidRDefault="00CC7739" w:rsidP="00CC7739">
      <w:pPr>
        <w:jc w:val="both"/>
        <w:rPr>
          <w:sz w:val="20"/>
        </w:rPr>
      </w:pPr>
      <w:r w:rsidRPr="00CC7739">
        <w:rPr>
          <w:sz w:val="20"/>
        </w:rPr>
        <w:t>Artigo 16. Titoría e orientación 3. O profesorado titor terá a responsabilidade de coordinar o equipo docente que imparta clases nese grupo, no relativo tanto á avaliación como aos procesos de ensino e aprendizaxe, e manterá unha relación permanente cos pais, coas nais ou cos titores e coas titoras legais, co fin de garantir o exercicio dos dereitos recoñecidos no artigo 4.1.d) e g) da Lei orgánica 8/1985, do 3 de xullo, reguladora do dereito á educación. Será responsable da orientación en colaboración co Departamento de Orientación</w:t>
      </w:r>
    </w:p>
    <w:p w:rsidR="00CC7739" w:rsidRPr="00DE4785" w:rsidRDefault="00CC7739" w:rsidP="00CC7739">
      <w:pPr>
        <w:shd w:val="clear" w:color="auto" w:fill="FFFF00"/>
        <w:ind w:left="720"/>
        <w:rPr>
          <w:b/>
          <w:sz w:val="24"/>
          <w:szCs w:val="24"/>
        </w:rPr>
      </w:pPr>
      <w:r w:rsidRPr="00DE4785">
        <w:rPr>
          <w:b/>
          <w:sz w:val="24"/>
          <w:szCs w:val="24"/>
        </w:rPr>
        <w:t>(DF1ª LOE_Modificación art.4 LODE)</w:t>
      </w:r>
    </w:p>
    <w:p w:rsidR="00CC7739" w:rsidRPr="003143D2" w:rsidRDefault="00CC7739" w:rsidP="00CC7739">
      <w:pPr>
        <w:pStyle w:val="Default"/>
        <w:ind w:left="720"/>
        <w:jc w:val="both"/>
        <w:rPr>
          <w:color w:val="0000FF"/>
          <w:sz w:val="18"/>
          <w:szCs w:val="22"/>
        </w:rPr>
      </w:pPr>
      <w:r>
        <w:rPr>
          <w:color w:val="0000FF"/>
          <w:sz w:val="18"/>
          <w:szCs w:val="22"/>
        </w:rPr>
        <w:t>1</w:t>
      </w:r>
      <w:r w:rsidRPr="003143D2">
        <w:rPr>
          <w:color w:val="0000FF"/>
          <w:sz w:val="18"/>
          <w:szCs w:val="22"/>
        </w:rPr>
        <w:t>. Os pais ou titores, en relación coa educación dos seus fillos ou pupilos, teñen os seguintes dereitos:</w:t>
      </w:r>
    </w:p>
    <w:p w:rsidR="00CC7739" w:rsidRPr="003143D2" w:rsidRDefault="00CC7739" w:rsidP="00CC7739">
      <w:pPr>
        <w:pStyle w:val="Default"/>
        <w:ind w:left="720"/>
        <w:jc w:val="both"/>
        <w:rPr>
          <w:color w:val="0000FF"/>
          <w:sz w:val="18"/>
          <w:szCs w:val="22"/>
        </w:rPr>
      </w:pPr>
      <w:r w:rsidRPr="003143D2">
        <w:rPr>
          <w:color w:val="0000FF"/>
          <w:sz w:val="18"/>
          <w:szCs w:val="22"/>
        </w:rPr>
        <w:t xml:space="preserve">d) A estar informados sobre o progreso da aprendizaxe e integración </w:t>
      </w:r>
      <w:proofErr w:type="spellStart"/>
      <w:r w:rsidRPr="003143D2">
        <w:rPr>
          <w:color w:val="0000FF"/>
          <w:sz w:val="18"/>
          <w:szCs w:val="22"/>
        </w:rPr>
        <w:t>socio-educativa</w:t>
      </w:r>
      <w:proofErr w:type="spellEnd"/>
      <w:r w:rsidRPr="003143D2">
        <w:rPr>
          <w:color w:val="0000FF"/>
          <w:sz w:val="18"/>
          <w:szCs w:val="22"/>
        </w:rPr>
        <w:t xml:space="preserve"> dos seus fillos.</w:t>
      </w:r>
    </w:p>
    <w:p w:rsidR="00CC7739" w:rsidRDefault="00CC7739" w:rsidP="00CC7739">
      <w:pPr>
        <w:pStyle w:val="Default"/>
        <w:ind w:left="720"/>
        <w:jc w:val="both"/>
        <w:rPr>
          <w:color w:val="0000FF"/>
          <w:sz w:val="18"/>
          <w:szCs w:val="22"/>
        </w:rPr>
      </w:pPr>
      <w:r w:rsidRPr="003143D2">
        <w:rPr>
          <w:color w:val="0000FF"/>
          <w:sz w:val="18"/>
          <w:szCs w:val="22"/>
        </w:rPr>
        <w:t>e) A participar no proceso de ensino e apr</w:t>
      </w:r>
      <w:r>
        <w:rPr>
          <w:color w:val="0000FF"/>
          <w:sz w:val="18"/>
          <w:szCs w:val="22"/>
        </w:rPr>
        <w:t>endizaxe dos seus fillos</w:t>
      </w:r>
    </w:p>
    <w:p w:rsidR="00CC7739" w:rsidRPr="00CC7739" w:rsidRDefault="00CC7739" w:rsidP="00CC7739">
      <w:pPr>
        <w:pStyle w:val="Default"/>
        <w:ind w:left="720"/>
        <w:jc w:val="both"/>
        <w:rPr>
          <w:color w:val="0000FF"/>
          <w:sz w:val="18"/>
          <w:szCs w:val="22"/>
        </w:rPr>
      </w:pPr>
      <w:r w:rsidRPr="003143D2">
        <w:rPr>
          <w:color w:val="0000FF"/>
          <w:sz w:val="18"/>
          <w:szCs w:val="22"/>
        </w:rPr>
        <w:t>g) A ser oídos naquelas decisións</w:t>
      </w:r>
      <w:r w:rsidRPr="00CC7739">
        <w:rPr>
          <w:color w:val="0000FF"/>
          <w:sz w:val="18"/>
          <w:szCs w:val="22"/>
        </w:rPr>
        <w:t xml:space="preserve"> </w:t>
      </w:r>
      <w:r w:rsidRPr="003143D2">
        <w:rPr>
          <w:color w:val="0000FF"/>
          <w:sz w:val="18"/>
          <w:szCs w:val="22"/>
        </w:rPr>
        <w:t>que afecten á orientación académica e profesional dos seus fillos</w:t>
      </w:r>
    </w:p>
    <w:p w:rsidR="00CC7739" w:rsidRDefault="00CC7739" w:rsidP="009046DB">
      <w:pPr>
        <w:jc w:val="both"/>
        <w:rPr>
          <w:sz w:val="20"/>
        </w:rPr>
      </w:pPr>
    </w:p>
    <w:p w:rsidR="00CC7739" w:rsidRDefault="00925594" w:rsidP="009046DB">
      <w:pPr>
        <w:jc w:val="both"/>
        <w:rPr>
          <w:sz w:val="20"/>
        </w:rPr>
      </w:pPr>
      <w:r w:rsidRPr="00CC7739">
        <w:rPr>
          <w:sz w:val="20"/>
        </w:rPr>
        <w:lastRenderedPageBreak/>
        <w:t>Artigo 21. Avaliacións</w:t>
      </w:r>
    </w:p>
    <w:p w:rsidR="00CC7739" w:rsidRDefault="00925594" w:rsidP="009046DB">
      <w:pPr>
        <w:jc w:val="both"/>
        <w:rPr>
          <w:sz w:val="20"/>
        </w:rPr>
      </w:pPr>
      <w:r w:rsidRPr="00CC7739">
        <w:rPr>
          <w:rFonts w:cs="ArialMT"/>
          <w:sz w:val="20"/>
        </w:rPr>
        <w:t>5. A consellería con competencias en materia de educación garantirá o dereito dos alumnos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e das alumnas a unha avaliación obxectiva e a que a súa dedicación, o seu esforzo e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o seu rendemento se valoren e se recoñezan con obxectividade, para o que establecerá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os oportunos procedementos.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Co fin de garantir o dereito dos alumnos e das alumnas a que o seu rendemento se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valore consonte criterios de plena obxectividade, os centros docentes adoptarán as medidas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precisas para facer públicos e comunicar ás familias os criterios de avaliación, os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estándares de aprendizaxe, as estratexias e os instrumentos de avaliación, e os criterios</w:t>
      </w:r>
      <w:r w:rsidR="00CC7739">
        <w:rPr>
          <w:rFonts w:cs="ArialMT"/>
          <w:sz w:val="20"/>
        </w:rPr>
        <w:t xml:space="preserve"> </w:t>
      </w:r>
      <w:r w:rsidRPr="00CC7739">
        <w:rPr>
          <w:rFonts w:cs="ArialMT"/>
          <w:sz w:val="20"/>
        </w:rPr>
        <w:t>de promoción.</w:t>
      </w:r>
      <w:r w:rsidR="00CC7739">
        <w:rPr>
          <w:sz w:val="20"/>
        </w:rPr>
        <w:t xml:space="preserve">  </w:t>
      </w:r>
      <w:r w:rsidRPr="00CC7739">
        <w:rPr>
          <w:sz w:val="20"/>
        </w:rPr>
        <w:t>CAPÍTULO III</w:t>
      </w:r>
      <w:r w:rsidR="00CC7739">
        <w:rPr>
          <w:sz w:val="20"/>
        </w:rPr>
        <w:t xml:space="preserve"> </w:t>
      </w:r>
      <w:r w:rsidRPr="00CC7739">
        <w:rPr>
          <w:sz w:val="20"/>
        </w:rPr>
        <w:t>Orientación e atención á diversidade</w:t>
      </w:r>
    </w:p>
    <w:p w:rsidR="00CC7739" w:rsidRPr="003143D2" w:rsidRDefault="00CC7739" w:rsidP="00CC7739">
      <w:pPr>
        <w:pStyle w:val="Default"/>
        <w:ind w:left="720"/>
        <w:jc w:val="both"/>
        <w:rPr>
          <w:color w:val="0000FF"/>
          <w:sz w:val="18"/>
          <w:szCs w:val="22"/>
        </w:rPr>
      </w:pPr>
      <w:r w:rsidRPr="003143D2">
        <w:rPr>
          <w:color w:val="0000FF"/>
          <w:sz w:val="18"/>
          <w:szCs w:val="22"/>
        </w:rPr>
        <w:t>.</w:t>
      </w:r>
    </w:p>
    <w:p w:rsidR="00CC7739" w:rsidRPr="009046DB" w:rsidRDefault="00CC7739" w:rsidP="009046DB">
      <w:pPr>
        <w:jc w:val="both"/>
        <w:rPr>
          <w:sz w:val="20"/>
          <w:szCs w:val="20"/>
        </w:rPr>
      </w:pP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b/>
          <w:i/>
          <w:sz w:val="20"/>
          <w:szCs w:val="20"/>
        </w:rPr>
        <w:t>Orde ECD/1361/2015, de 3 de xullo, pola que se establece o currículo de Educación Secundaria Obrigatoria e Bacharelato para o ámbito de xestión do Ministerio de Educación, Cultura e Deporte, e regúlase a súa implantación, así como a avaliación continua e determinados aspectos organizativos das etapas. Ministerio de Educación, Cultura e Deporte</w:t>
      </w:r>
      <w:r w:rsidRPr="009046D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(BOE do 9 de xullo, </w:t>
      </w:r>
      <w:r w:rsidRPr="009046DB">
        <w:rPr>
          <w:sz w:val="20"/>
          <w:szCs w:val="20"/>
        </w:rPr>
        <w:t xml:space="preserve">TEXTO CONSOLIDADO Última </w:t>
      </w:r>
      <w:proofErr w:type="spellStart"/>
      <w:r w:rsidRPr="009046DB">
        <w:rPr>
          <w:sz w:val="20"/>
          <w:szCs w:val="20"/>
        </w:rPr>
        <w:t>modific</w:t>
      </w:r>
      <w:proofErr w:type="spellEnd"/>
      <w:r>
        <w:rPr>
          <w:sz w:val="20"/>
          <w:szCs w:val="20"/>
        </w:rPr>
        <w:t>. 5 de marzo de 2016).</w:t>
      </w: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>Artigo 29. Informació</w:t>
      </w:r>
      <w:r>
        <w:rPr>
          <w:sz w:val="20"/>
          <w:szCs w:val="20"/>
        </w:rPr>
        <w:t>n e participación das familias.</w:t>
      </w: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>1. Con posterioridade a cada sesión de avaliación, e cando se dean circunstancias que así o aconsellen, o titor ou titora informará por escrito a pais, nais e titores legais do alumnado sobre o aproveitamento académico destes e a marcha do seu proceso educativo. Para ese efecto, utilizarase a información recollida no proceso de avaliación continua, de acordo cos mo</w:t>
      </w:r>
      <w:r>
        <w:rPr>
          <w:sz w:val="20"/>
          <w:szCs w:val="20"/>
        </w:rPr>
        <w:t>delos establecidos polo centro.</w:t>
      </w: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>2. Tras a avaliación final de curso ou de etapa informarase por escrito do seu resultado a pais, nais e titores legais do alumnado, coa indicación, polo menos, dos seguintes extremos: as cualificacións obtidas nas distintas materias, a promoción ou non ao curso ou etapa seguinte e as medidas de apoio adoptadas, se as houbese, para a consecuc</w:t>
      </w:r>
      <w:r>
        <w:rPr>
          <w:sz w:val="20"/>
          <w:szCs w:val="20"/>
        </w:rPr>
        <w:t>ión dos obxectivos programados.</w:t>
      </w: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>3. Os titores e titoras manterán unha comunicación fluída co alumnado e as súas familias en todo o relativo ao proceso de aprendizaxe, co fin de facilitar as a</w:t>
      </w:r>
      <w:bookmarkStart w:id="0" w:name="_GoBack"/>
      <w:bookmarkEnd w:id="0"/>
      <w:r w:rsidRPr="009046DB">
        <w:rPr>
          <w:sz w:val="20"/>
          <w:szCs w:val="20"/>
        </w:rPr>
        <w:t>claracións precisas para unha maior eficacia do mesmo. Pais, nais e titores legais terán acceso en calquera caso aos documentos oficiais de avaliación e aos exames e documentos das avaliacións que se realicen aos seus fillos ou tutelados, segundo o proced</w:t>
      </w:r>
      <w:r>
        <w:rPr>
          <w:sz w:val="20"/>
          <w:szCs w:val="20"/>
        </w:rPr>
        <w:t>emento establecido polo centro.</w:t>
      </w:r>
    </w:p>
    <w:p w:rsidR="009046DB" w:rsidRP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 xml:space="preserve">4. Igualmente, en calquera momento ao longo do curso, cando a situación aconsélleo ou as familias demándeno, e especialmente cando se detecten nun alumno dificultades na aprendizaxe ou necesidades de mellora, os titores e titoras ofrecerán información máis específica que sirva para fornecer pautas que faciliten a recuperación e o progreso na aprendizaxe. </w:t>
      </w:r>
    </w:p>
    <w:p w:rsidR="009046DB" w:rsidRPr="009046DB" w:rsidRDefault="009046DB" w:rsidP="009046DB">
      <w:pPr>
        <w:pStyle w:val="Default"/>
        <w:jc w:val="both"/>
        <w:rPr>
          <w:sz w:val="20"/>
          <w:szCs w:val="20"/>
        </w:rPr>
      </w:pPr>
    </w:p>
    <w:p w:rsidR="009046DB" w:rsidRPr="00D723E8" w:rsidRDefault="009046DB" w:rsidP="009046DB">
      <w:pPr>
        <w:pStyle w:val="Default"/>
        <w:jc w:val="both"/>
        <w:rPr>
          <w:b/>
          <w:sz w:val="20"/>
          <w:szCs w:val="20"/>
        </w:rPr>
      </w:pPr>
      <w:r w:rsidRPr="00D723E8">
        <w:rPr>
          <w:b/>
          <w:sz w:val="20"/>
          <w:szCs w:val="20"/>
        </w:rPr>
        <w:t>Sección 3.ª Obxec</w:t>
      </w:r>
      <w:r w:rsidRPr="00D723E8">
        <w:rPr>
          <w:b/>
          <w:sz w:val="20"/>
          <w:szCs w:val="20"/>
        </w:rPr>
        <w:t>tividade da avaliación continua</w:t>
      </w:r>
    </w:p>
    <w:p w:rsidR="009046DB" w:rsidRPr="00D723E8" w:rsidRDefault="009046DB" w:rsidP="009046DB">
      <w:pPr>
        <w:pStyle w:val="Default"/>
        <w:jc w:val="both"/>
        <w:rPr>
          <w:b/>
          <w:sz w:val="20"/>
          <w:szCs w:val="20"/>
        </w:rPr>
      </w:pPr>
      <w:r w:rsidRPr="00D723E8">
        <w:rPr>
          <w:b/>
          <w:sz w:val="20"/>
          <w:szCs w:val="20"/>
        </w:rPr>
        <w:t>Artigo 37. Avaliació</w:t>
      </w:r>
      <w:r w:rsidRPr="00D723E8">
        <w:rPr>
          <w:b/>
          <w:sz w:val="20"/>
          <w:szCs w:val="20"/>
        </w:rPr>
        <w:t>n segundo criterios obxectivos.</w:t>
      </w: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>1. Co fin de garantir o dereito do alumnado a unha avaliación obxectiva e a que a súa dedicación, esforzo e rendemento sexan valorados e recoñecidos con obxectividade, os centros deberán facer públicos os procedementos xerais de avaliación e os criterios de promoción que a Comisión de coordinación pedagóxica e os Departamentos didácticos haxan establecido, respectivamente, na proposta curricular da etapa e nas súas programacións didácticas. Cada Departamento didáctico ou os responsables dos centros privados ao comezo do curso correspondente informarán o alumnado e ás súas respectivas familias sobre os contidos, procedementos, instrumentos e criterios de avaliación e cualificación, así como dos estándares de aprendizaxe avaliables das diferentes materias e os procedementos de rec</w:t>
      </w:r>
      <w:r>
        <w:rPr>
          <w:sz w:val="20"/>
          <w:szCs w:val="20"/>
        </w:rPr>
        <w:t>uperación e de apoio previstos.</w:t>
      </w:r>
    </w:p>
    <w:p w:rsidR="009046DB" w:rsidRDefault="009046DB" w:rsidP="009046DB">
      <w:pPr>
        <w:pStyle w:val="Default"/>
        <w:jc w:val="both"/>
        <w:rPr>
          <w:sz w:val="20"/>
          <w:szCs w:val="20"/>
        </w:rPr>
      </w:pPr>
      <w:r w:rsidRPr="009046DB">
        <w:rPr>
          <w:sz w:val="20"/>
          <w:szCs w:val="20"/>
        </w:rPr>
        <w:t>2. A corrección de probas non se poderá limitar á expresión dunha cualificación cualitativa ou cuantitativa, senón que debe conter a indicación das faltas ou erros cometidos ou a explic</w:t>
      </w:r>
      <w:r>
        <w:rPr>
          <w:sz w:val="20"/>
          <w:szCs w:val="20"/>
        </w:rPr>
        <w:t>ación razoada da cualificación.</w:t>
      </w:r>
    </w:p>
    <w:p w:rsidR="009B70C5" w:rsidRPr="00D723E8" w:rsidRDefault="009046DB" w:rsidP="009046DB">
      <w:pPr>
        <w:pStyle w:val="Default"/>
        <w:jc w:val="both"/>
        <w:rPr>
          <w:b/>
          <w:i/>
          <w:sz w:val="20"/>
          <w:szCs w:val="20"/>
        </w:rPr>
      </w:pPr>
      <w:r w:rsidRPr="00D723E8">
        <w:rPr>
          <w:b/>
          <w:i/>
          <w:sz w:val="20"/>
          <w:szCs w:val="20"/>
        </w:rPr>
        <w:t>3. O titor ou titora e o profesorado das distintas materias e ámbitos manterán unha comunicación fluída, no relativo ao proceso de aprendizaxe, cos alumnos e alumnas e os seus pais e nais ou titores legais. Ademais, os centros deberán sinalar o procedemento mediante o cal o alumnado e os seus pais e nais ou titores legais poderán solicitar aclaracións ao profesorado e ao titor ou titora acerca das informacións que sobre o seu proceso de aprendizaxe reciban, e facilitarlles información sobre os procedementos de revisión de cualificacións e de decisións sobre promoción.</w:t>
      </w:r>
    </w:p>
    <w:p w:rsidR="009046DB" w:rsidRPr="009046DB" w:rsidRDefault="009046DB" w:rsidP="009046DB">
      <w:pPr>
        <w:pStyle w:val="Default"/>
        <w:jc w:val="both"/>
        <w:rPr>
          <w:sz w:val="20"/>
          <w:szCs w:val="20"/>
        </w:rPr>
      </w:pPr>
    </w:p>
    <w:sectPr w:rsidR="009046DB" w:rsidRPr="009046DB" w:rsidSect="00F53FF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7D"/>
    <w:rsid w:val="001E3FB5"/>
    <w:rsid w:val="004A5DEB"/>
    <w:rsid w:val="0061065B"/>
    <w:rsid w:val="0082038A"/>
    <w:rsid w:val="009046DB"/>
    <w:rsid w:val="00925594"/>
    <w:rsid w:val="009B447D"/>
    <w:rsid w:val="009B70C5"/>
    <w:rsid w:val="00B80DA7"/>
    <w:rsid w:val="00CC7739"/>
    <w:rsid w:val="00D723E8"/>
    <w:rsid w:val="00DA185C"/>
    <w:rsid w:val="00F34071"/>
    <w:rsid w:val="00F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47D"/>
    <w:pPr>
      <w:spacing w:after="0" w:line="240" w:lineRule="auto"/>
    </w:pPr>
    <w:rPr>
      <w:rFonts w:ascii="Arial" w:hAnsi="Arial"/>
      <w:sz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038A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gl-ES"/>
    </w:rPr>
  </w:style>
  <w:style w:type="character" w:styleId="Hipervnculo">
    <w:name w:val="Hyperlink"/>
    <w:uiPriority w:val="99"/>
    <w:unhideWhenUsed/>
    <w:rsid w:val="0082038A"/>
    <w:rPr>
      <w:color w:val="0000FF"/>
      <w:u w:val="single"/>
    </w:rPr>
  </w:style>
  <w:style w:type="paragraph" w:customStyle="1" w:styleId="Default">
    <w:name w:val="Default"/>
    <w:rsid w:val="009B70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47D"/>
    <w:pPr>
      <w:spacing w:after="0" w:line="240" w:lineRule="auto"/>
    </w:pPr>
    <w:rPr>
      <w:rFonts w:ascii="Arial" w:hAnsi="Arial"/>
      <w:sz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038A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gl-ES"/>
    </w:rPr>
  </w:style>
  <w:style w:type="character" w:styleId="Hipervnculo">
    <w:name w:val="Hyperlink"/>
    <w:uiPriority w:val="99"/>
    <w:unhideWhenUsed/>
    <w:rsid w:val="0082038A"/>
    <w:rPr>
      <w:color w:val="0000FF"/>
      <w:u w:val="single"/>
    </w:rPr>
  </w:style>
  <w:style w:type="paragraph" w:customStyle="1" w:styleId="Default">
    <w:name w:val="Default"/>
    <w:rsid w:val="009B70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lpais.com/diario/2002/12/21/sociedad/1040425207_8502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3212</Words>
  <Characters>18311</Characters>
  <Application>Microsoft Office Word</Application>
  <DocSecurity>0</DocSecurity>
  <Lines>152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</dc:creator>
  <cp:lastModifiedBy>manue</cp:lastModifiedBy>
  <cp:revision>2</cp:revision>
  <dcterms:created xsi:type="dcterms:W3CDTF">2019-01-14T18:53:00Z</dcterms:created>
  <dcterms:modified xsi:type="dcterms:W3CDTF">2019-01-14T18:53:00Z</dcterms:modified>
</cp:coreProperties>
</file>