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AA" w:rsidRPr="003513AA" w:rsidRDefault="003513AA" w:rsidP="003513AA">
      <w:pPr>
        <w:spacing w:before="100" w:beforeAutospacing="1" w:after="100" w:afterAutospacing="1"/>
        <w:outlineLvl w:val="1"/>
        <w:rPr>
          <w:rFonts w:ascii="Rubik" w:eastAsia="Times New Roman" w:hAnsi="Rubik" w:cs="Rubik"/>
          <w:sz w:val="36"/>
          <w:szCs w:val="36"/>
          <w:lang w:eastAsia="gl-ES"/>
        </w:rPr>
      </w:pPr>
      <w:r w:rsidRPr="003513AA">
        <w:rPr>
          <w:rFonts w:ascii="Rubik" w:eastAsia="Times New Roman" w:hAnsi="Rubik" w:cs="Rubik"/>
          <w:sz w:val="36"/>
          <w:szCs w:val="36"/>
          <w:lang w:eastAsia="gl-ES"/>
        </w:rPr>
        <w:t>¿</w:t>
      </w:r>
      <w:proofErr w:type="spellStart"/>
      <w:r w:rsidRPr="003513AA">
        <w:rPr>
          <w:rFonts w:ascii="Rubik" w:eastAsia="Times New Roman" w:hAnsi="Rubik" w:cs="Rubik"/>
          <w:sz w:val="36"/>
          <w:szCs w:val="36"/>
          <w:lang w:eastAsia="gl-ES"/>
        </w:rPr>
        <w:t>Derecho</w:t>
      </w:r>
      <w:proofErr w:type="spellEnd"/>
      <w:r w:rsidRPr="003513AA">
        <w:rPr>
          <w:rFonts w:ascii="Rubik" w:eastAsia="Times New Roman" w:hAnsi="Rubik" w:cs="Rubik"/>
          <w:sz w:val="36"/>
          <w:szCs w:val="36"/>
          <w:lang w:eastAsia="gl-ES"/>
        </w:rPr>
        <w:t xml:space="preserve"> a </w:t>
      </w:r>
      <w:proofErr w:type="spellStart"/>
      <w:r w:rsidRPr="003513AA">
        <w:rPr>
          <w:rFonts w:ascii="Rubik" w:eastAsia="Times New Roman" w:hAnsi="Rubik" w:cs="Rubik"/>
          <w:sz w:val="36"/>
          <w:szCs w:val="36"/>
          <w:lang w:eastAsia="gl-ES"/>
        </w:rPr>
        <w:t>obtener</w:t>
      </w:r>
      <w:proofErr w:type="spellEnd"/>
      <w:r w:rsidRPr="003513AA">
        <w:rPr>
          <w:rFonts w:ascii="Rubik" w:eastAsia="Times New Roman" w:hAnsi="Rubik" w:cs="Rubik"/>
          <w:sz w:val="36"/>
          <w:szCs w:val="36"/>
          <w:lang w:eastAsia="gl-ES"/>
        </w:rPr>
        <w:t xml:space="preserve"> copias de </w:t>
      </w:r>
      <w:proofErr w:type="spellStart"/>
      <w:r w:rsidRPr="003513AA">
        <w:rPr>
          <w:rFonts w:ascii="Rubik" w:eastAsia="Times New Roman" w:hAnsi="Rubik" w:cs="Rubik"/>
          <w:sz w:val="36"/>
          <w:szCs w:val="36"/>
          <w:lang w:eastAsia="gl-ES"/>
        </w:rPr>
        <w:t>exámenes</w:t>
      </w:r>
      <w:proofErr w:type="spellEnd"/>
      <w:r w:rsidRPr="003513AA">
        <w:rPr>
          <w:rFonts w:ascii="Rubik" w:eastAsia="Times New Roman" w:hAnsi="Rubik" w:cs="Rubik"/>
          <w:sz w:val="36"/>
          <w:szCs w:val="36"/>
          <w:lang w:eastAsia="gl-ES"/>
        </w:rPr>
        <w:t>?</w:t>
      </w:r>
    </w:p>
    <w:p w:rsidR="003513AA" w:rsidRPr="003513AA" w:rsidRDefault="003513AA" w:rsidP="003513AA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6" w:tooltip="¿Derecho a obtener copias de exámenes?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 xml:space="preserve">12 </w:t>
        </w:r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junio</w:t>
        </w:r>
        <w:proofErr w:type="spellEnd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 xml:space="preserve"> 2018</w:t>
        </w:r>
      </w:hyperlink>
    </w:p>
    <w:p w:rsidR="003513AA" w:rsidRPr="003513AA" w:rsidRDefault="003513AA" w:rsidP="003513AA">
      <w:pPr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</w:p>
    <w:p w:rsidR="003513AA" w:rsidRPr="003513AA" w:rsidRDefault="003513AA" w:rsidP="003513AA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Escrito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por </w:t>
      </w:r>
      <w:hyperlink r:id="rId7" w:tooltip="Editor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Editor</w:t>
        </w:r>
        <w:proofErr w:type="spellEnd"/>
      </w:hyperlink>
    </w:p>
    <w:p w:rsidR="003513AA" w:rsidRPr="003513AA" w:rsidRDefault="003513AA" w:rsidP="003513AA">
      <w:pPr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</w:p>
    <w:p w:rsidR="003513AA" w:rsidRPr="003513AA" w:rsidRDefault="003513AA" w:rsidP="003513AA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Categorias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: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hyperlink r:id="rId8" w:tooltip="Blog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Blog</w:t>
        </w:r>
        <w:proofErr w:type="spellEnd"/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,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hyperlink r:id="rId9" w:tooltip="Legislación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Legislación</w:t>
        </w:r>
        <w:proofErr w:type="spellEnd"/>
      </w:hyperlink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Durante el curso muchos padres nos preguntan si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tienen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a ver los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exámenes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hijos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. Los padres de niños con dislexia dedican muchas horas a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estudiar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con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hijos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trabajando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dificultades, repasando y repasando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contenidos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para ver que muchas veces todos ese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esfuerzo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tiene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poca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recompensa y no se ve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reflejado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en las notas.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Nosotros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mejor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nadie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sabemos las dificultades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tienen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nuestros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hijos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necesidades a la hora de aprender y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esfuerzo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tremendo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invierten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estudios. Por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eso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es imprescindible que los padres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tengamos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acceso a las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evaluaciones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exámenes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escritos para poder ver los errores que cometen y poder enfocar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tiempo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que pasamos con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ellos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estudiando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la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mejor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manera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posible.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Hemos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buscado información sobre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acceder a copias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exámenes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hemos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encontrado </w:t>
      </w:r>
      <w:hyperlink r:id="rId10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este</w:t>
        </w:r>
        <w:proofErr w:type="spellEnd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 xml:space="preserve"> excelente informe elaborado por FAPA </w:t>
        </w:r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Giner</w:t>
        </w:r>
        <w:proofErr w:type="spellEnd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 xml:space="preserve"> de los Ríos</w:t>
        </w:r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.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La conclusión de este informe es: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“Existe un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derecho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recogido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, tanto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normativamente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como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jurisprudencialmente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, a la obtención de copias de los documentos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obrantes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en el expediente académico del alumno por parte de los padres o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tutores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legales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, que no debe limitarse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únicamente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a las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pruebas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evaluación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o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exámenes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, ni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pueden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ser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tasados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mediante limitación física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alguna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, es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decir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, que este acceso deba realizarse dentro del centro y este extremo resulte incompatible con la realización de copias.”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Lo único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hay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que destacar es que la normativa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incluida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en este informe es un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poco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antiguo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,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ahora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no existe la LRJPAC, está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sustituida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por lo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siguiente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: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Ley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39/2015, de 1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octubre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del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Procedimiento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Administrativo Común de las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Administraciones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Públicas.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cuyos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artículos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figura: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Artículo 4. Concepto de interesado.</w:t>
      </w:r>
    </w:p>
    <w:p w:rsidR="003513AA" w:rsidRPr="003513AA" w:rsidRDefault="003513AA" w:rsidP="003513A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Se consideran interesados en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procedimiento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administrativo:</w:t>
      </w:r>
    </w:p>
    <w:p w:rsidR="003513AA" w:rsidRPr="003513AA" w:rsidRDefault="003513AA" w:rsidP="003513A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a)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Quienes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lo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promuevan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como titulares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o intereses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legítimos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individuales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o colectivos.</w:t>
      </w:r>
    </w:p>
    <w:p w:rsidR="003513AA" w:rsidRPr="003513AA" w:rsidRDefault="003513AA" w:rsidP="003513A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b) Los que,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sin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haber iniciado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procedimiento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tengan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puedan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resultar afectados por la decisión que en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mismo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se adopte.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Artículo 13.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Derechos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de las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personas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en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relaciones con las </w:t>
      </w:r>
      <w:proofErr w:type="spellStart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Administraciones</w:t>
      </w:r>
      <w:proofErr w:type="spellEnd"/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 xml:space="preserve"> Públicas.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Quienes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conformidad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con el artículo 3,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tienen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capacidad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obrar ante las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Administraciones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Públicas, son titulares, en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relaciones con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ellas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de los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siguientes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:</w:t>
      </w:r>
    </w:p>
    <w:p w:rsidR="003513AA" w:rsidRPr="003513AA" w:rsidRDefault="003513AA" w:rsidP="003513A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d) Al acceso a la información pública,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archivos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registros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acuerdo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con lo previsto en la Ley 19/2013, de 9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diciembre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, de transparencia, acceso a la información pública y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buen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gobierno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el resto del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Ordenamiento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Jurídico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.</w:t>
      </w:r>
    </w:p>
    <w:p w:rsidR="003513AA" w:rsidRPr="003513AA" w:rsidRDefault="003513AA" w:rsidP="003513A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lastRenderedPageBreak/>
        <w:t xml:space="preserve">e) A ser tratados con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respeto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deferencia por las autoridades y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empleados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públicos, que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habrán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facilitarles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ejercicio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derechos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y el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cumplimiento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de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sus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obligaciones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.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r w:rsidRPr="003513AA">
        <w:rPr>
          <w:rFonts w:ascii="Times New Roman" w:eastAsia="Times New Roman" w:hAnsi="Times New Roman" w:cs="Times New Roman"/>
          <w:b/>
          <w:bCs/>
          <w:sz w:val="24"/>
          <w:szCs w:val="24"/>
          <w:lang w:eastAsia="gl-ES"/>
        </w:rPr>
        <w:t>NORMATIVAS EN LAS DISTINTAS COMUNIDADES SOBRE EL DERECHO DE OBTENER COPIAS DE LOS EXÁMENES DE NUESTROS HIJOS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1" w:history="1"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Andalucía</w:t>
        </w:r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(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artículo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5)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2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Aragón</w:t>
        </w:r>
      </w:hyperlink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3" w:history="1"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Galicia</w:t>
        </w:r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(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artículo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7)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4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Madrid</w:t>
        </w:r>
      </w:hyperlink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5" w:history="1"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Murcia</w:t>
        </w:r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(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artículo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38 punto 4)</w:t>
      </w:r>
    </w:p>
    <w:p w:rsidR="003513AA" w:rsidRPr="003513AA" w:rsidRDefault="003513AA" w:rsidP="003513A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gl-ES"/>
        </w:rPr>
      </w:pPr>
      <w:hyperlink r:id="rId16" w:history="1"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 xml:space="preserve">País </w:t>
        </w:r>
        <w:proofErr w:type="spellStart"/>
        <w:r w:rsidRPr="003513AA">
          <w:rPr>
            <w:rFonts w:ascii="Times New Roman" w:eastAsia="Times New Roman" w:hAnsi="Times New Roman" w:cs="Times New Roman"/>
            <w:color w:val="E06726"/>
            <w:sz w:val="24"/>
            <w:szCs w:val="24"/>
            <w:lang w:eastAsia="gl-ES"/>
          </w:rPr>
          <w:t>Vasco</w:t>
        </w:r>
      </w:hyperlink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 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(</w:t>
      </w:r>
      <w:proofErr w:type="spellStart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>artículo</w:t>
      </w:r>
      <w:proofErr w:type="spellEnd"/>
      <w:r w:rsidRPr="003513AA">
        <w:rPr>
          <w:rFonts w:ascii="Times New Roman" w:eastAsia="Times New Roman" w:hAnsi="Times New Roman" w:cs="Times New Roman"/>
          <w:sz w:val="24"/>
          <w:szCs w:val="24"/>
          <w:lang w:eastAsia="gl-ES"/>
        </w:rPr>
        <w:t xml:space="preserve"> 16)</w:t>
      </w:r>
    </w:p>
    <w:p w:rsidR="00F34071" w:rsidRDefault="00F34071">
      <w:bookmarkStart w:id="0" w:name="_GoBack"/>
      <w:bookmarkEnd w:id="0"/>
    </w:p>
    <w:sectPr w:rsidR="00F34071" w:rsidSect="00F53FF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7186E"/>
    <w:multiLevelType w:val="multilevel"/>
    <w:tmpl w:val="D72AF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111C20"/>
    <w:multiLevelType w:val="multilevel"/>
    <w:tmpl w:val="3DCAE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AA"/>
    <w:rsid w:val="003513AA"/>
    <w:rsid w:val="004A5DEB"/>
    <w:rsid w:val="00F34071"/>
    <w:rsid w:val="00F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paragraph" w:styleId="Ttulo2">
    <w:name w:val="heading 2"/>
    <w:basedOn w:val="Normal"/>
    <w:link w:val="Ttulo2Car"/>
    <w:uiPriority w:val="9"/>
    <w:qFormat/>
    <w:rsid w:val="003513A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513AA"/>
    <w:rPr>
      <w:rFonts w:ascii="Times New Roman" w:eastAsia="Times New Roman" w:hAnsi="Times New Roman" w:cs="Times New Roman"/>
      <w:b/>
      <w:bCs/>
      <w:sz w:val="36"/>
      <w:szCs w:val="36"/>
      <w:lang w:eastAsia="gl-ES"/>
    </w:rPr>
  </w:style>
  <w:style w:type="character" w:styleId="Hipervnculo">
    <w:name w:val="Hyperlink"/>
    <w:basedOn w:val="Fuentedeprrafopredeter"/>
    <w:uiPriority w:val="99"/>
    <w:semiHidden/>
    <w:unhideWhenUsed/>
    <w:rsid w:val="003513AA"/>
    <w:rPr>
      <w:color w:val="0000FF"/>
      <w:u w:val="single"/>
    </w:rPr>
  </w:style>
  <w:style w:type="character" w:customStyle="1" w:styleId="date">
    <w:name w:val="date"/>
    <w:basedOn w:val="Fuentedeprrafopredeter"/>
    <w:rsid w:val="003513AA"/>
  </w:style>
  <w:style w:type="character" w:customStyle="1" w:styleId="meta-prefix">
    <w:name w:val="meta-prefix"/>
    <w:basedOn w:val="Fuentedeprrafopredeter"/>
    <w:rsid w:val="003513AA"/>
  </w:style>
  <w:style w:type="character" w:customStyle="1" w:styleId="author">
    <w:name w:val="author"/>
    <w:basedOn w:val="Fuentedeprrafopredeter"/>
    <w:rsid w:val="003513AA"/>
  </w:style>
  <w:style w:type="character" w:customStyle="1" w:styleId="categories">
    <w:name w:val="categories"/>
    <w:basedOn w:val="Fuentedeprrafopredeter"/>
    <w:rsid w:val="003513AA"/>
  </w:style>
  <w:style w:type="character" w:customStyle="1" w:styleId="single-cat">
    <w:name w:val="single-cat"/>
    <w:basedOn w:val="Fuentedeprrafopredeter"/>
    <w:rsid w:val="003513AA"/>
  </w:style>
  <w:style w:type="paragraph" w:styleId="NormalWeb">
    <w:name w:val="Normal (Web)"/>
    <w:basedOn w:val="Normal"/>
    <w:uiPriority w:val="99"/>
    <w:semiHidden/>
    <w:unhideWhenUsed/>
    <w:rsid w:val="003513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styleId="Textoennegrita">
    <w:name w:val="Strong"/>
    <w:basedOn w:val="Fuentedeprrafopredeter"/>
    <w:uiPriority w:val="22"/>
    <w:qFormat/>
    <w:rsid w:val="003513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EB"/>
    <w:pPr>
      <w:spacing w:after="0" w:line="240" w:lineRule="auto"/>
    </w:pPr>
    <w:rPr>
      <w:rFonts w:ascii="Arial" w:hAnsi="Arial"/>
      <w:sz w:val="20"/>
    </w:rPr>
  </w:style>
  <w:style w:type="paragraph" w:styleId="Ttulo2">
    <w:name w:val="heading 2"/>
    <w:basedOn w:val="Normal"/>
    <w:link w:val="Ttulo2Car"/>
    <w:uiPriority w:val="9"/>
    <w:qFormat/>
    <w:rsid w:val="003513A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513AA"/>
    <w:rPr>
      <w:rFonts w:ascii="Times New Roman" w:eastAsia="Times New Roman" w:hAnsi="Times New Roman" w:cs="Times New Roman"/>
      <w:b/>
      <w:bCs/>
      <w:sz w:val="36"/>
      <w:szCs w:val="36"/>
      <w:lang w:eastAsia="gl-ES"/>
    </w:rPr>
  </w:style>
  <w:style w:type="character" w:styleId="Hipervnculo">
    <w:name w:val="Hyperlink"/>
    <w:basedOn w:val="Fuentedeprrafopredeter"/>
    <w:uiPriority w:val="99"/>
    <w:semiHidden/>
    <w:unhideWhenUsed/>
    <w:rsid w:val="003513AA"/>
    <w:rPr>
      <w:color w:val="0000FF"/>
      <w:u w:val="single"/>
    </w:rPr>
  </w:style>
  <w:style w:type="character" w:customStyle="1" w:styleId="date">
    <w:name w:val="date"/>
    <w:basedOn w:val="Fuentedeprrafopredeter"/>
    <w:rsid w:val="003513AA"/>
  </w:style>
  <w:style w:type="character" w:customStyle="1" w:styleId="meta-prefix">
    <w:name w:val="meta-prefix"/>
    <w:basedOn w:val="Fuentedeprrafopredeter"/>
    <w:rsid w:val="003513AA"/>
  </w:style>
  <w:style w:type="character" w:customStyle="1" w:styleId="author">
    <w:name w:val="author"/>
    <w:basedOn w:val="Fuentedeprrafopredeter"/>
    <w:rsid w:val="003513AA"/>
  </w:style>
  <w:style w:type="character" w:customStyle="1" w:styleId="categories">
    <w:name w:val="categories"/>
    <w:basedOn w:val="Fuentedeprrafopredeter"/>
    <w:rsid w:val="003513AA"/>
  </w:style>
  <w:style w:type="character" w:customStyle="1" w:styleId="single-cat">
    <w:name w:val="single-cat"/>
    <w:basedOn w:val="Fuentedeprrafopredeter"/>
    <w:rsid w:val="003513AA"/>
  </w:style>
  <w:style w:type="paragraph" w:styleId="NormalWeb">
    <w:name w:val="Normal (Web)"/>
    <w:basedOn w:val="Normal"/>
    <w:uiPriority w:val="99"/>
    <w:semiHidden/>
    <w:unhideWhenUsed/>
    <w:rsid w:val="003513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character" w:styleId="Textoennegrita">
    <w:name w:val="Strong"/>
    <w:basedOn w:val="Fuentedeprrafopredeter"/>
    <w:uiPriority w:val="22"/>
    <w:qFormat/>
    <w:rsid w:val="00351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1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aformadislexia.org/category/blog/" TargetMode="External"/><Relationship Id="rId13" Type="http://schemas.openxmlformats.org/officeDocument/2006/relationships/hyperlink" Target="https://www.xunta.gal/dog/Publicados/2014/20140909/AnuncioG0164-050914-0005_es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lataformadislexia.org/author/dislexia/" TargetMode="External"/><Relationship Id="rId12" Type="http://schemas.openxmlformats.org/officeDocument/2006/relationships/hyperlink" Target="https://docs.wixstatic.com/ugd/47cc38_8e7e79fb8dd74ec2aeb36f185e5c433b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lataformadislexia.org/wp-content/uploads/2018/06/pais-vasco-derecho-copia-examene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lataformadislexia.org/derecho-a-obtener-una-copia-de-examenes/" TargetMode="External"/><Relationship Id="rId11" Type="http://schemas.openxmlformats.org/officeDocument/2006/relationships/hyperlink" Target="http://www.juntadeandalucia.es/boja/2015/230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rm.es/borm/documento?obj=anu&amp;id=735576" TargetMode="External"/><Relationship Id="rId10" Type="http://schemas.openxmlformats.org/officeDocument/2006/relationships/hyperlink" Target="https://www.fapaginerdelosrios.org/index.php?m=Documentos&amp;op2=descargar&amp;did=1562&amp;tid=2&amp;pagActual=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taformadislexia.org/category/legislacion/" TargetMode="External"/><Relationship Id="rId14" Type="http://schemas.openxmlformats.org/officeDocument/2006/relationships/hyperlink" Target="http://www.madridconladislexia.org/los-padres-tienen-derecho-ver-los-examenes-de-sus-hijo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</dc:creator>
  <cp:lastModifiedBy>manue</cp:lastModifiedBy>
  <cp:revision>1</cp:revision>
  <dcterms:created xsi:type="dcterms:W3CDTF">2018-11-11T11:08:00Z</dcterms:created>
  <dcterms:modified xsi:type="dcterms:W3CDTF">2018-11-11T11:08:00Z</dcterms:modified>
</cp:coreProperties>
</file>